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3D69" w14:textId="77777777" w:rsidR="00674A1C" w:rsidRPr="00AC65CA" w:rsidRDefault="00674A1C" w:rsidP="00674A1C">
      <w:pPr>
        <w:jc w:val="cente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車両管理規程</w:t>
      </w:r>
    </w:p>
    <w:p w14:paraId="4EA2A80E" w14:textId="77777777" w:rsidR="00674A1C" w:rsidRPr="00AC65CA" w:rsidRDefault="00674A1C" w:rsidP="00674A1C">
      <w:pPr>
        <w:rPr>
          <w:rFonts w:ascii="ＭＳ ゴシック" w:eastAsia="ＭＳ ゴシック" w:hAnsi="ＭＳ ゴシック"/>
          <w:sz w:val="21"/>
          <w:szCs w:val="21"/>
        </w:rPr>
      </w:pPr>
    </w:p>
    <w:p w14:paraId="511602CB"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第１条（目的）</w:t>
      </w:r>
    </w:p>
    <w:p w14:paraId="5475FA30" w14:textId="77777777" w:rsidR="00674A1C" w:rsidRPr="006B1737" w:rsidRDefault="00674A1C" w:rsidP="00674A1C">
      <w:pPr>
        <w:pStyle w:val="a3"/>
        <w:tabs>
          <w:tab w:val="clear" w:pos="4252"/>
          <w:tab w:val="clear" w:pos="8504"/>
        </w:tabs>
        <w:rPr>
          <w:rFonts w:ascii="ＭＳ 明朝" w:hAnsi="ＭＳ 明朝"/>
          <w:sz w:val="21"/>
          <w:szCs w:val="21"/>
        </w:rPr>
      </w:pPr>
      <w:r w:rsidRPr="006B1737">
        <w:rPr>
          <w:rFonts w:ascii="ＭＳ 明朝" w:hAnsi="ＭＳ 明朝" w:hint="eastAsia"/>
          <w:sz w:val="21"/>
          <w:szCs w:val="21"/>
        </w:rPr>
        <w:t xml:space="preserve">　この規程は、社員が通勤に使用する自動車（二輪を含む）の管理に関する事項を定めたものである。</w:t>
      </w:r>
    </w:p>
    <w:p w14:paraId="4D0BF87A" w14:textId="77777777" w:rsidR="00674A1C" w:rsidRPr="006B1737" w:rsidRDefault="00674A1C" w:rsidP="00674A1C">
      <w:pPr>
        <w:rPr>
          <w:rFonts w:ascii="ＭＳ 明朝" w:hAnsi="ＭＳ 明朝"/>
          <w:sz w:val="21"/>
          <w:szCs w:val="21"/>
        </w:rPr>
      </w:pPr>
    </w:p>
    <w:p w14:paraId="5F482F85"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第２条（使用承認と運転者登録）</w:t>
      </w:r>
    </w:p>
    <w:p w14:paraId="6F53DAEE" w14:textId="77777777" w:rsidR="00674A1C" w:rsidRDefault="00674A1C" w:rsidP="00674A1C">
      <w:pPr>
        <w:rPr>
          <w:rFonts w:ascii="ＭＳ 明朝" w:hAnsi="ＭＳ 明朝" w:hint="eastAsia"/>
          <w:sz w:val="21"/>
          <w:szCs w:val="21"/>
        </w:rPr>
      </w:pPr>
      <w:r w:rsidRPr="006B1737">
        <w:rPr>
          <w:rFonts w:ascii="ＭＳ 明朝" w:hAnsi="ＭＳ 明朝" w:hint="eastAsia"/>
          <w:sz w:val="21"/>
          <w:szCs w:val="21"/>
        </w:rPr>
        <w:t>１．自家用車を運転する者は、自家用車の通勤使用登録申請書を会社に提出し、その承認を得た後でな</w:t>
      </w:r>
    </w:p>
    <w:p w14:paraId="7F02BF96" w14:textId="77777777" w:rsidR="00674A1C" w:rsidRPr="006B1737" w:rsidRDefault="00674A1C" w:rsidP="00674A1C">
      <w:pPr>
        <w:rPr>
          <w:rFonts w:ascii="ＭＳ 明朝" w:hAnsi="ＭＳ 明朝"/>
          <w:sz w:val="21"/>
          <w:szCs w:val="21"/>
        </w:rPr>
      </w:pPr>
      <w:r>
        <w:rPr>
          <w:rFonts w:ascii="ＭＳ 明朝" w:hAnsi="ＭＳ 明朝" w:hint="eastAsia"/>
          <w:sz w:val="21"/>
          <w:szCs w:val="21"/>
        </w:rPr>
        <w:t xml:space="preserve">　</w:t>
      </w:r>
      <w:r w:rsidRPr="006B1737">
        <w:rPr>
          <w:rFonts w:ascii="ＭＳ 明朝" w:hAnsi="ＭＳ 明朝" w:hint="eastAsia"/>
          <w:sz w:val="21"/>
          <w:szCs w:val="21"/>
        </w:rPr>
        <w:t>ければ、当該自動車を通勤に使用できない。</w:t>
      </w:r>
    </w:p>
    <w:p w14:paraId="277CE9AF"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２．承認の基準については別に定める。</w:t>
      </w:r>
    </w:p>
    <w:p w14:paraId="7E1DB2B7"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３．申請内容に変更のあった場合は、速やかに会社に届け出て、再承認を受けなければならない。</w:t>
      </w:r>
    </w:p>
    <w:p w14:paraId="545E1602" w14:textId="77777777" w:rsidR="00674A1C" w:rsidRPr="006B1737" w:rsidRDefault="00674A1C" w:rsidP="00674A1C">
      <w:pPr>
        <w:rPr>
          <w:rFonts w:ascii="ＭＳ 明朝" w:hAnsi="ＭＳ 明朝" w:hint="eastAsia"/>
          <w:sz w:val="21"/>
          <w:szCs w:val="21"/>
        </w:rPr>
      </w:pPr>
      <w:r w:rsidRPr="006B1737">
        <w:rPr>
          <w:rFonts w:ascii="ＭＳ 明朝" w:hAnsi="ＭＳ 明朝" w:hint="eastAsia"/>
          <w:sz w:val="21"/>
          <w:szCs w:val="21"/>
        </w:rPr>
        <w:t>４．承認を受けた場合であっても、当該自動車を会社の許可なく業務に使用してはならない。</w:t>
      </w:r>
    </w:p>
    <w:p w14:paraId="387F2A90" w14:textId="77777777" w:rsidR="00674A1C" w:rsidRPr="006B1737" w:rsidRDefault="00674A1C" w:rsidP="00674A1C">
      <w:pPr>
        <w:rPr>
          <w:rFonts w:ascii="ＭＳ 明朝" w:hAnsi="ＭＳ 明朝" w:hint="eastAsia"/>
          <w:sz w:val="21"/>
          <w:szCs w:val="21"/>
        </w:rPr>
      </w:pPr>
    </w:p>
    <w:p w14:paraId="01909601" w14:textId="77777777" w:rsidR="00674A1C" w:rsidRPr="00AC65CA" w:rsidRDefault="00674A1C" w:rsidP="00674A1C">
      <w:pPr>
        <w:pStyle w:val="a3"/>
        <w:tabs>
          <w:tab w:val="clear" w:pos="4252"/>
          <w:tab w:val="clear" w:pos="8504"/>
        </w:tabs>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第３条（運転禁止）</w:t>
      </w:r>
    </w:p>
    <w:p w14:paraId="22D766FA"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運転者は道路交通安全に関する法令に従って運転を行なうと共に、以下の各号に定める運転をしてはならない。</w:t>
      </w:r>
    </w:p>
    <w:p w14:paraId="3C964AA8"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①飲酒運転</w:t>
      </w:r>
    </w:p>
    <w:p w14:paraId="6CBAD918"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②過労運転</w:t>
      </w:r>
    </w:p>
    <w:p w14:paraId="57276FF1" w14:textId="77777777" w:rsidR="00674A1C" w:rsidRPr="006B1737" w:rsidRDefault="00674A1C" w:rsidP="00674A1C">
      <w:pPr>
        <w:rPr>
          <w:rFonts w:ascii="ＭＳ 明朝" w:hAnsi="ＭＳ 明朝" w:hint="eastAsia"/>
          <w:sz w:val="21"/>
          <w:szCs w:val="21"/>
        </w:rPr>
      </w:pPr>
      <w:r w:rsidRPr="006B1737">
        <w:rPr>
          <w:rFonts w:ascii="ＭＳ 明朝" w:hAnsi="ＭＳ 明朝" w:hint="eastAsia"/>
          <w:sz w:val="21"/>
          <w:szCs w:val="21"/>
        </w:rPr>
        <w:t xml:space="preserve">　③速度違反運転</w:t>
      </w:r>
    </w:p>
    <w:p w14:paraId="1EFE6511"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④携帯電話を使用しながらの運転</w:t>
      </w:r>
    </w:p>
    <w:p w14:paraId="207801F6"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⑤天災地変、その他道路事情が安全運転に困難と予想されるとき。</w:t>
      </w:r>
    </w:p>
    <w:p w14:paraId="36F00A77"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⑥その他、道路交通法令が禁止している事項に該当するとき。</w:t>
      </w:r>
    </w:p>
    <w:p w14:paraId="31CE57BD" w14:textId="77777777" w:rsidR="00674A1C" w:rsidRPr="006B1737" w:rsidRDefault="00674A1C" w:rsidP="00674A1C">
      <w:pPr>
        <w:rPr>
          <w:rFonts w:ascii="ＭＳ 明朝" w:hAnsi="ＭＳ 明朝"/>
          <w:sz w:val="21"/>
          <w:szCs w:val="21"/>
        </w:rPr>
      </w:pPr>
    </w:p>
    <w:p w14:paraId="5408C5B3"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第４条（求償権および懲戒）</w:t>
      </w:r>
    </w:p>
    <w:p w14:paraId="6F954E46"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運転者が事故を起こし、そのために会社が損害を受けたときは、会社はその損害について本人に賠償を請求し、懲戒処分をすることがある。</w:t>
      </w:r>
    </w:p>
    <w:p w14:paraId="4DE8C2FF" w14:textId="77777777" w:rsidR="00674A1C" w:rsidRPr="006B1737" w:rsidRDefault="00674A1C" w:rsidP="00674A1C">
      <w:pPr>
        <w:rPr>
          <w:rFonts w:ascii="ＭＳ 明朝" w:hAnsi="ＭＳ 明朝"/>
          <w:sz w:val="21"/>
          <w:szCs w:val="21"/>
        </w:rPr>
      </w:pPr>
    </w:p>
    <w:p w14:paraId="758D9C4E"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第５条（使用承認および取消）</w:t>
      </w:r>
    </w:p>
    <w:p w14:paraId="54B25D36" w14:textId="77777777" w:rsidR="00674A1C" w:rsidRPr="006B1737" w:rsidRDefault="00674A1C" w:rsidP="00674A1C">
      <w:pPr>
        <w:ind w:left="210" w:hangingChars="100" w:hanging="210"/>
        <w:rPr>
          <w:rFonts w:ascii="ＭＳ 明朝" w:hAnsi="ＭＳ 明朝"/>
          <w:sz w:val="21"/>
          <w:szCs w:val="21"/>
        </w:rPr>
      </w:pPr>
      <w:r w:rsidRPr="006B1737">
        <w:rPr>
          <w:rFonts w:ascii="ＭＳ 明朝" w:hAnsi="ＭＳ 明朝" w:hint="eastAsia"/>
          <w:sz w:val="21"/>
          <w:szCs w:val="21"/>
        </w:rPr>
        <w:t>１．使用承認基準を欠いた場合、承認は自動的に消滅するが、この場合は遅滞なく会社に届け出なければならない。</w:t>
      </w:r>
    </w:p>
    <w:p w14:paraId="59AECAA4"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２．運転禁止事項に違反して事故を起こした場合は直ちに承認を取り消す。</w:t>
      </w:r>
    </w:p>
    <w:p w14:paraId="21A0D03E"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３．以上の他、会社が必要と認めた場合は承認の取消をすることがある。</w:t>
      </w:r>
    </w:p>
    <w:p w14:paraId="3161AC1F" w14:textId="77777777" w:rsidR="00674A1C" w:rsidRPr="006B1737" w:rsidRDefault="00674A1C" w:rsidP="00674A1C">
      <w:pPr>
        <w:rPr>
          <w:rFonts w:ascii="ＭＳ 明朝" w:hAnsi="ＭＳ 明朝"/>
          <w:sz w:val="21"/>
          <w:szCs w:val="21"/>
        </w:rPr>
      </w:pPr>
    </w:p>
    <w:p w14:paraId="0B14F3B0"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第６条（報告義務）</w:t>
      </w:r>
    </w:p>
    <w:p w14:paraId="3DD552EC"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運転者が通勤途上に事故を起こした場合は、直ちに会社に報告し指示に従わなければならない。</w:t>
      </w:r>
    </w:p>
    <w:p w14:paraId="3BDAF31D" w14:textId="77777777" w:rsidR="00674A1C" w:rsidRPr="006B1737" w:rsidRDefault="00674A1C" w:rsidP="00674A1C">
      <w:pPr>
        <w:rPr>
          <w:rFonts w:ascii="ＭＳ 明朝" w:hAnsi="ＭＳ 明朝"/>
          <w:sz w:val="21"/>
          <w:szCs w:val="21"/>
        </w:rPr>
      </w:pPr>
    </w:p>
    <w:p w14:paraId="59AD6F08"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第７条（責任の所在）</w:t>
      </w:r>
    </w:p>
    <w:p w14:paraId="6D897B64"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１．マイカー通勤者が運行中に起こした事故については、会社は賠償責任を負わない。</w:t>
      </w:r>
    </w:p>
    <w:p w14:paraId="4E4FA456"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２．この規程に違反している間に起こした事故については、会社は賠償責任を負わない。</w:t>
      </w:r>
    </w:p>
    <w:p w14:paraId="60605E91" w14:textId="77777777" w:rsidR="00674A1C" w:rsidRPr="006B1737" w:rsidRDefault="00674A1C" w:rsidP="00674A1C">
      <w:pPr>
        <w:rPr>
          <w:rFonts w:ascii="ＭＳ 明朝" w:hAnsi="ＭＳ 明朝" w:hint="eastAsia"/>
          <w:sz w:val="21"/>
          <w:szCs w:val="21"/>
        </w:rPr>
      </w:pPr>
      <w:r w:rsidRPr="006B1737">
        <w:rPr>
          <w:rFonts w:ascii="ＭＳ 明朝" w:hAnsi="ＭＳ 明朝" w:hint="eastAsia"/>
          <w:sz w:val="21"/>
          <w:szCs w:val="21"/>
        </w:rPr>
        <w:t>３．自動車の駐車中における破損、盗難等の事故については、会社はその補償を行なわない。</w:t>
      </w:r>
    </w:p>
    <w:p w14:paraId="6C18CD05"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lastRenderedPageBreak/>
        <w:t>第８条（運転権委譲の禁止）</w:t>
      </w:r>
    </w:p>
    <w:p w14:paraId="0E7E2BAF"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自家用車の使用を認められた者は、承認された車両を他に運転させてはならない。</w:t>
      </w:r>
    </w:p>
    <w:p w14:paraId="195E9D96" w14:textId="77777777" w:rsidR="00674A1C" w:rsidRPr="006B1737" w:rsidRDefault="00674A1C" w:rsidP="00674A1C">
      <w:pPr>
        <w:rPr>
          <w:rFonts w:ascii="ＭＳ 明朝" w:hAnsi="ＭＳ 明朝" w:hint="eastAsia"/>
          <w:sz w:val="21"/>
          <w:szCs w:val="21"/>
        </w:rPr>
      </w:pPr>
    </w:p>
    <w:p w14:paraId="5DD04221"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第９条（自動車保険の加入）</w:t>
      </w:r>
    </w:p>
    <w:p w14:paraId="1985E680"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自家用車使用者は、自賠責保険以外に、必ず任意保険に加入しなければならない。なお任意保険加入の基準は以下のとおりとする。</w:t>
      </w:r>
    </w:p>
    <w:p w14:paraId="40E86F4D"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対人保険：無制限　対物保険：1,000万円以上</w:t>
      </w:r>
    </w:p>
    <w:p w14:paraId="3002BCA8" w14:textId="77777777" w:rsidR="00674A1C" w:rsidRPr="006B1737" w:rsidRDefault="00674A1C" w:rsidP="00674A1C">
      <w:pPr>
        <w:rPr>
          <w:rFonts w:ascii="ＭＳ 明朝" w:hAnsi="ＭＳ 明朝"/>
          <w:sz w:val="21"/>
          <w:szCs w:val="21"/>
        </w:rPr>
      </w:pPr>
    </w:p>
    <w:p w14:paraId="740C5125"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w:t>
      </w:r>
      <w:r w:rsidRPr="00AC65CA">
        <w:rPr>
          <w:rFonts w:ascii="ＭＳ ゴシック" w:eastAsia="ＭＳ ゴシック" w:hAnsi="ＭＳ ゴシック"/>
          <w:sz w:val="21"/>
          <w:szCs w:val="21"/>
        </w:rPr>
        <w:t>10</w:t>
      </w:r>
      <w:r w:rsidRPr="00AC65CA">
        <w:rPr>
          <w:rFonts w:ascii="ＭＳ ゴシック" w:eastAsia="ＭＳ ゴシック" w:hAnsi="ＭＳ ゴシック" w:hint="eastAsia"/>
          <w:sz w:val="21"/>
          <w:szCs w:val="21"/>
        </w:rPr>
        <w:t>条（使用承認基準と期間）</w:t>
      </w:r>
    </w:p>
    <w:p w14:paraId="1791E9A9"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１．使用承認基準は以下の各号に定めるとおりとする。</w:t>
      </w:r>
    </w:p>
    <w:p w14:paraId="53BDBD8D"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①未成年者は、原則として自家用車の使用を認めない。</w:t>
      </w:r>
    </w:p>
    <w:p w14:paraId="311DBD2A"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②交通の便宜上、自家用車の通勤が必要である者。</w:t>
      </w:r>
    </w:p>
    <w:p w14:paraId="5CEEC029"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③身体上の都合により、自家用車の通勤が必要である者。</w:t>
      </w:r>
    </w:p>
    <w:p w14:paraId="4E4EBECF"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④職務上、会社に承認された者。</w:t>
      </w:r>
    </w:p>
    <w:p w14:paraId="3DFAE3D7" w14:textId="77777777" w:rsidR="00674A1C" w:rsidRDefault="00674A1C" w:rsidP="00674A1C">
      <w:pPr>
        <w:rPr>
          <w:rFonts w:ascii="ＭＳ 明朝" w:hAnsi="ＭＳ 明朝" w:hint="eastAsia"/>
          <w:sz w:val="21"/>
          <w:szCs w:val="21"/>
        </w:rPr>
      </w:pPr>
      <w:r w:rsidRPr="006B1737">
        <w:rPr>
          <w:rFonts w:ascii="ＭＳ 明朝" w:hAnsi="ＭＳ 明朝" w:hint="eastAsia"/>
          <w:sz w:val="21"/>
          <w:szCs w:val="21"/>
        </w:rPr>
        <w:t xml:space="preserve">　⑤上記の一項目以上の条件を満たし、かつ承認願提出前１ケ年において、第５条の取り消し事項に触</w:t>
      </w:r>
    </w:p>
    <w:p w14:paraId="5D03845F" w14:textId="77777777" w:rsidR="00674A1C" w:rsidRPr="006B1737" w:rsidRDefault="00674A1C" w:rsidP="00674A1C">
      <w:pPr>
        <w:rPr>
          <w:rFonts w:ascii="ＭＳ 明朝" w:hAnsi="ＭＳ 明朝"/>
          <w:sz w:val="21"/>
          <w:szCs w:val="21"/>
        </w:rPr>
      </w:pPr>
      <w:r>
        <w:rPr>
          <w:rFonts w:ascii="ＭＳ 明朝" w:hAnsi="ＭＳ 明朝" w:hint="eastAsia"/>
          <w:sz w:val="21"/>
          <w:szCs w:val="21"/>
        </w:rPr>
        <w:t xml:space="preserve">　　</w:t>
      </w:r>
      <w:r w:rsidRPr="006B1737">
        <w:rPr>
          <w:rFonts w:ascii="ＭＳ 明朝" w:hAnsi="ＭＳ 明朝" w:hint="eastAsia"/>
          <w:sz w:val="21"/>
          <w:szCs w:val="21"/>
        </w:rPr>
        <w:t>れない者。</w:t>
      </w:r>
    </w:p>
    <w:p w14:paraId="6AFA2579"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２．承認期間は１年以内とし、毎年４月１日に更新する。</w:t>
      </w:r>
    </w:p>
    <w:p w14:paraId="197C818E"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３．更新は自動更新とせず、所定の承認手続を取らなければならない。</w:t>
      </w:r>
    </w:p>
    <w:p w14:paraId="5882DBF5" w14:textId="77777777" w:rsidR="00674A1C" w:rsidRPr="006B1737" w:rsidRDefault="00674A1C" w:rsidP="00674A1C">
      <w:pPr>
        <w:rPr>
          <w:rFonts w:ascii="ＭＳ 明朝" w:hAnsi="ＭＳ 明朝"/>
          <w:sz w:val="21"/>
          <w:szCs w:val="21"/>
        </w:rPr>
      </w:pPr>
    </w:p>
    <w:p w14:paraId="2F3D28C3" w14:textId="77777777" w:rsidR="00674A1C" w:rsidRPr="00AC65CA" w:rsidRDefault="00674A1C" w:rsidP="00674A1C">
      <w:pP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第</w:t>
      </w:r>
      <w:r w:rsidRPr="00AC65CA">
        <w:rPr>
          <w:rFonts w:ascii="ＭＳ ゴシック" w:eastAsia="ＭＳ ゴシック" w:hAnsi="ＭＳ ゴシック"/>
          <w:sz w:val="21"/>
          <w:szCs w:val="21"/>
        </w:rPr>
        <w:t>11</w:t>
      </w:r>
      <w:r w:rsidRPr="00AC65CA">
        <w:rPr>
          <w:rFonts w:ascii="ＭＳ ゴシック" w:eastAsia="ＭＳ ゴシック" w:hAnsi="ＭＳ ゴシック" w:hint="eastAsia"/>
          <w:sz w:val="21"/>
          <w:szCs w:val="21"/>
        </w:rPr>
        <w:t>条（通勤手当の支給）</w:t>
      </w:r>
    </w:p>
    <w:p w14:paraId="585183C0"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自家用車使用者に対する通勤手当の支給は以下の基準による。</w:t>
      </w:r>
    </w:p>
    <w:p w14:paraId="4A383E75" w14:textId="77777777" w:rsidR="00674A1C" w:rsidRPr="006B1737" w:rsidRDefault="00674A1C" w:rsidP="00674A1C">
      <w:pPr>
        <w:rPr>
          <w:rFonts w:ascii="ＭＳ 明朝" w:hAnsi="ＭＳ 明朝"/>
          <w:sz w:val="21"/>
          <w:szCs w:val="21"/>
        </w:rPr>
      </w:pPr>
      <w:r w:rsidRPr="006B1737">
        <w:rPr>
          <w:rFonts w:ascii="ＭＳ 明朝" w:hAnsi="ＭＳ 明朝" w:hint="eastAsia"/>
          <w:sz w:val="21"/>
          <w:szCs w:val="21"/>
        </w:rPr>
        <w:t xml:space="preserve">　　往復通勤キロ数×月平均所定労働日数×単価</w:t>
      </w:r>
    </w:p>
    <w:p w14:paraId="6AC0E2F2" w14:textId="77777777" w:rsidR="00674A1C" w:rsidRPr="006B1737" w:rsidRDefault="00674A1C" w:rsidP="00674A1C">
      <w:pPr>
        <w:rPr>
          <w:rFonts w:ascii="ＭＳ 明朝" w:hAnsi="ＭＳ 明朝"/>
          <w:sz w:val="21"/>
          <w:szCs w:val="21"/>
        </w:rPr>
      </w:pPr>
    </w:p>
    <w:p w14:paraId="04CF52F5" w14:textId="77777777" w:rsidR="00674A1C" w:rsidRPr="00AC65CA" w:rsidRDefault="00674A1C" w:rsidP="00674A1C">
      <w:pPr>
        <w:jc w:val="center"/>
        <w:rPr>
          <w:rFonts w:ascii="ＭＳ ゴシック" w:eastAsia="ＭＳ ゴシック" w:hAnsi="ＭＳ ゴシック"/>
          <w:sz w:val="21"/>
          <w:szCs w:val="21"/>
        </w:rPr>
      </w:pPr>
      <w:r w:rsidRPr="00AC65CA">
        <w:rPr>
          <w:rFonts w:ascii="ＭＳ ゴシック" w:eastAsia="ＭＳ ゴシック" w:hAnsi="ＭＳ ゴシック" w:hint="eastAsia"/>
          <w:sz w:val="21"/>
          <w:szCs w:val="21"/>
        </w:rPr>
        <w:t>付</w:t>
      </w:r>
      <w:r w:rsidRPr="00AC65CA">
        <w:rPr>
          <w:rFonts w:ascii="ＭＳ ゴシック" w:eastAsia="ＭＳ ゴシック" w:hAnsi="ＭＳ ゴシック"/>
          <w:sz w:val="21"/>
          <w:szCs w:val="21"/>
        </w:rPr>
        <w:t xml:space="preserve">    </w:t>
      </w:r>
      <w:r w:rsidRPr="00AC65CA">
        <w:rPr>
          <w:rFonts w:ascii="ＭＳ ゴシック" w:eastAsia="ＭＳ ゴシック" w:hAnsi="ＭＳ ゴシック" w:hint="eastAsia"/>
          <w:sz w:val="21"/>
          <w:szCs w:val="21"/>
        </w:rPr>
        <w:t>則</w:t>
      </w:r>
    </w:p>
    <w:p w14:paraId="20AE29D8" w14:textId="77777777" w:rsidR="00674A1C" w:rsidRPr="006B1737" w:rsidRDefault="00674A1C" w:rsidP="00674A1C">
      <w:pPr>
        <w:rPr>
          <w:rFonts w:ascii="ＭＳ 明朝" w:hAnsi="ＭＳ 明朝"/>
          <w:sz w:val="21"/>
          <w:szCs w:val="21"/>
        </w:rPr>
      </w:pPr>
    </w:p>
    <w:p w14:paraId="5487F6B8" w14:textId="6CD26BFA" w:rsidR="00674A1C" w:rsidRPr="006B1737" w:rsidRDefault="00674A1C" w:rsidP="00674A1C">
      <w:pPr>
        <w:jc w:val="center"/>
        <w:rPr>
          <w:rFonts w:ascii="ＭＳ 明朝" w:hAnsi="ＭＳ 明朝"/>
          <w:sz w:val="21"/>
          <w:szCs w:val="21"/>
        </w:rPr>
      </w:pPr>
      <w:r w:rsidRPr="006B1737">
        <w:rPr>
          <w:rFonts w:ascii="ＭＳ 明朝" w:hAnsi="ＭＳ 明朝" w:hint="eastAsia"/>
          <w:sz w:val="21"/>
          <w:szCs w:val="21"/>
        </w:rPr>
        <w:t>この規程は</w:t>
      </w:r>
      <w:r w:rsidRPr="006B1737">
        <w:rPr>
          <w:rFonts w:ascii="ＭＳ 明朝" w:hAnsi="ＭＳ 明朝"/>
          <w:sz w:val="21"/>
          <w:szCs w:val="21"/>
        </w:rPr>
        <w:t xml:space="preserve">  </w:t>
      </w:r>
      <w:r w:rsidR="006C7384">
        <w:rPr>
          <w:rFonts w:ascii="ＭＳ 明朝" w:hAnsi="ＭＳ 明朝" w:hint="eastAsia"/>
          <w:sz w:val="21"/>
          <w:szCs w:val="21"/>
        </w:rPr>
        <w:t>令和</w:t>
      </w:r>
      <w:r w:rsidRPr="006B1737">
        <w:rPr>
          <w:rFonts w:ascii="ＭＳ 明朝" w:hAnsi="ＭＳ 明朝"/>
          <w:sz w:val="21"/>
          <w:szCs w:val="21"/>
        </w:rPr>
        <w:t xml:space="preserve">  </w:t>
      </w:r>
      <w:r w:rsidRPr="006B1737">
        <w:rPr>
          <w:rFonts w:ascii="ＭＳ 明朝" w:hAnsi="ＭＳ 明朝" w:hint="eastAsia"/>
          <w:sz w:val="21"/>
          <w:szCs w:val="21"/>
        </w:rPr>
        <w:t>年</w:t>
      </w:r>
      <w:r w:rsidRPr="006B1737">
        <w:rPr>
          <w:rFonts w:ascii="ＭＳ 明朝" w:hAnsi="ＭＳ 明朝"/>
          <w:sz w:val="21"/>
          <w:szCs w:val="21"/>
        </w:rPr>
        <w:t xml:space="preserve">  </w:t>
      </w:r>
      <w:r w:rsidRPr="006B1737">
        <w:rPr>
          <w:rFonts w:ascii="ＭＳ 明朝" w:hAnsi="ＭＳ 明朝" w:hint="eastAsia"/>
          <w:sz w:val="21"/>
          <w:szCs w:val="21"/>
        </w:rPr>
        <w:t>月</w:t>
      </w:r>
      <w:r w:rsidRPr="006B1737">
        <w:rPr>
          <w:rFonts w:ascii="ＭＳ 明朝" w:hAnsi="ＭＳ 明朝"/>
          <w:sz w:val="21"/>
          <w:szCs w:val="21"/>
        </w:rPr>
        <w:t xml:space="preserve">  </w:t>
      </w:r>
      <w:r w:rsidRPr="006B1737">
        <w:rPr>
          <w:rFonts w:ascii="ＭＳ 明朝" w:hAnsi="ＭＳ 明朝" w:hint="eastAsia"/>
          <w:sz w:val="21"/>
          <w:szCs w:val="21"/>
        </w:rPr>
        <w:t>日より実施する。</w:t>
      </w:r>
    </w:p>
    <w:p w14:paraId="7F10D3F8" w14:textId="77777777" w:rsidR="00C026C1" w:rsidRPr="00674A1C" w:rsidRDefault="00C026C1"/>
    <w:sectPr w:rsidR="00C026C1" w:rsidRPr="00674A1C">
      <w:footerReference w:type="default" r:id="rId7"/>
      <w:pgSz w:w="11906" w:h="16838" w:code="9"/>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25D3" w14:textId="77777777" w:rsidR="00D84054" w:rsidRDefault="00D84054">
      <w:r>
        <w:separator/>
      </w:r>
    </w:p>
  </w:endnote>
  <w:endnote w:type="continuationSeparator" w:id="0">
    <w:p w14:paraId="3FC1170A" w14:textId="77777777" w:rsidR="00D84054" w:rsidRDefault="00D8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8EC" w14:textId="77777777" w:rsidR="00674A1C" w:rsidRDefault="00674A1C">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13A46">
      <w:rPr>
        <w:rStyle w:val="a5"/>
        <w:noProof/>
      </w:rPr>
      <w:t>1</w:t>
    </w:r>
    <w:r>
      <w:rPr>
        <w:rStyle w:val="a5"/>
      </w:rPr>
      <w:fldChar w:fldCharType="end"/>
    </w:r>
  </w:p>
  <w:p w14:paraId="096B71FA" w14:textId="77777777" w:rsidR="00674A1C" w:rsidRDefault="00674A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DD36" w14:textId="77777777" w:rsidR="00D84054" w:rsidRDefault="00D84054">
      <w:r>
        <w:separator/>
      </w:r>
    </w:p>
  </w:footnote>
  <w:footnote w:type="continuationSeparator" w:id="0">
    <w:p w14:paraId="4B1381E7" w14:textId="77777777" w:rsidR="00D84054" w:rsidRDefault="00D84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16C24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1C"/>
    <w:rsid w:val="001529BC"/>
    <w:rsid w:val="00213A46"/>
    <w:rsid w:val="00674A1C"/>
    <w:rsid w:val="006C7384"/>
    <w:rsid w:val="007176EA"/>
    <w:rsid w:val="00C026C1"/>
    <w:rsid w:val="00D84054"/>
    <w:rsid w:val="00FE1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2EC5676"/>
  <w14:defaultImageDpi w14:val="300"/>
  <w15:chartTrackingRefBased/>
  <w15:docId w15:val="{7358FC2E-0E9E-4E9B-817D-5D65BD1B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A1C"/>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74A1C"/>
    <w:pPr>
      <w:tabs>
        <w:tab w:val="center" w:pos="4252"/>
        <w:tab w:val="right" w:pos="8504"/>
      </w:tabs>
    </w:pPr>
  </w:style>
  <w:style w:type="character" w:customStyle="1" w:styleId="a4">
    <w:name w:val="フッター (文字)"/>
    <w:link w:val="a3"/>
    <w:rsid w:val="00674A1C"/>
    <w:rPr>
      <w:rFonts w:ascii="Century" w:eastAsia="ＭＳ 明朝" w:hAnsi="Century" w:cs="Times New Roman"/>
      <w:sz w:val="20"/>
      <w:szCs w:val="20"/>
    </w:rPr>
  </w:style>
  <w:style w:type="character" w:styleId="a5">
    <w:name w:val="page number"/>
    <w:basedOn w:val="a0"/>
    <w:rsid w:val="00674A1C"/>
  </w:style>
  <w:style w:type="paragraph" w:styleId="a6">
    <w:name w:val="header"/>
    <w:basedOn w:val="a"/>
    <w:link w:val="a7"/>
    <w:uiPriority w:val="99"/>
    <w:unhideWhenUsed/>
    <w:rsid w:val="00213A46"/>
    <w:pPr>
      <w:tabs>
        <w:tab w:val="center" w:pos="4252"/>
        <w:tab w:val="right" w:pos="8504"/>
      </w:tabs>
      <w:snapToGrid w:val="0"/>
    </w:pPr>
  </w:style>
  <w:style w:type="character" w:customStyle="1" w:styleId="a7">
    <w:name w:val="ヘッダー (文字)"/>
    <w:link w:val="a6"/>
    <w:uiPriority w:val="99"/>
    <w:rsid w:val="00213A4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車両管理規程</vt:lpstr>
    </vt:vector>
  </TitlesOfParts>
  <Manager/>
  <Company/>
  <LinksUpToDate>false</LinksUpToDate>
  <CharactersWithSpaces>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車両管理規程</dc:title>
  <dc:subject/>
  <dc:creator>t</dc:creator>
  <cp:keywords/>
  <dc:description/>
  <cp:lastModifiedBy>t</cp:lastModifiedBy>
  <cp:revision>2</cp:revision>
  <dcterms:created xsi:type="dcterms:W3CDTF">2021-06-20T16:21:00Z</dcterms:created>
  <dcterms:modified xsi:type="dcterms:W3CDTF">2021-06-20T16:21:00Z</dcterms:modified>
  <cp:category/>
</cp:coreProperties>
</file>