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E89B" w14:textId="77777777" w:rsidR="007C599C" w:rsidRDefault="007C599C" w:rsidP="007C599C">
      <w:pPr>
        <w:spacing w:line="360" w:lineRule="atLeast"/>
        <w:ind w:left="1236" w:right="1648"/>
        <w:rPr>
          <w:rFonts w:cs="Times New Roman" w:hint="eastAsia"/>
        </w:rPr>
      </w:pPr>
    </w:p>
    <w:p w14:paraId="75063DE0" w14:textId="77777777" w:rsidR="007C599C" w:rsidRDefault="007C599C" w:rsidP="007C599C">
      <w:pPr>
        <w:spacing w:line="360" w:lineRule="atLeast"/>
        <w:ind w:left="1236" w:right="1648"/>
      </w:pPr>
      <w:r>
        <w:rPr>
          <w:rFonts w:cs="Times New Roman"/>
        </w:rPr>
        <w:t xml:space="preserve">                          </w:t>
      </w:r>
      <w:bookmarkStart w:id="0" w:name="OLE_LINK11"/>
      <w:bookmarkStart w:id="1" w:name="OLE_LINK12"/>
      <w:r>
        <w:rPr>
          <w:rFonts w:cs="Times New Roman"/>
        </w:rPr>
        <w:fldChar w:fldCharType="begin"/>
      </w:r>
      <w:r>
        <w:rPr>
          <w:rFonts w:cs="Times New Roman"/>
        </w:rPr>
        <w:instrText>eq \o\ad(</w:instrText>
      </w:r>
      <w:r>
        <w:rPr>
          <w:rFonts w:hint="eastAsia"/>
        </w:rPr>
        <w:instrText>規程管理規程</w:instrText>
      </w:r>
      <w:r>
        <w:rPr>
          <w:rFonts w:cs="Times New Roman"/>
        </w:rPr>
        <w:instrText>,\d\fo80())</w:instrText>
      </w:r>
      <w:r>
        <w:rPr>
          <w:rFonts w:cs="Times New Roman"/>
        </w:rPr>
        <w:fldChar w:fldCharType="end"/>
      </w:r>
      <w:bookmarkEnd w:id="0"/>
      <w:bookmarkEnd w:id="1"/>
    </w:p>
    <w:p w14:paraId="0B80A3BA" w14:textId="77777777" w:rsidR="007C599C" w:rsidRDefault="007C599C" w:rsidP="007C599C">
      <w:pPr>
        <w:spacing w:line="360" w:lineRule="atLeast"/>
        <w:ind w:left="1236" w:right="1648"/>
      </w:pPr>
    </w:p>
    <w:p w14:paraId="6115D908" w14:textId="77777777" w:rsidR="007C599C" w:rsidRDefault="007C599C" w:rsidP="007C599C">
      <w:pPr>
        <w:spacing w:line="360" w:lineRule="atLeast"/>
        <w:ind w:left="1236" w:right="1648"/>
      </w:pPr>
    </w:p>
    <w:p w14:paraId="1E33E62B"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章</w:t>
      </w:r>
      <w:r>
        <w:rPr>
          <w:rFonts w:cs="Times New Roman"/>
        </w:rPr>
        <w:t xml:space="preserve">      </w:t>
      </w:r>
      <w:r>
        <w:rPr>
          <w:rFonts w:hint="eastAsia"/>
        </w:rPr>
        <w:t>総</w:t>
      </w:r>
      <w:r>
        <w:rPr>
          <w:rFonts w:cs="Times New Roman"/>
        </w:rPr>
        <w:t xml:space="preserve">            </w:t>
      </w:r>
      <w:r>
        <w:rPr>
          <w:rFonts w:hint="eastAsia"/>
        </w:rPr>
        <w:t>則</w:t>
      </w:r>
    </w:p>
    <w:p w14:paraId="4811C66E" w14:textId="77777777" w:rsidR="007C599C" w:rsidRDefault="007C599C" w:rsidP="007C599C">
      <w:pPr>
        <w:spacing w:line="360" w:lineRule="atLeast"/>
        <w:ind w:left="1236" w:right="1648"/>
      </w:pPr>
    </w:p>
    <w:p w14:paraId="6CF63663" w14:textId="77777777" w:rsidR="007C599C" w:rsidRDefault="007C599C" w:rsidP="007C599C">
      <w:pPr>
        <w:spacing w:line="360" w:lineRule="atLeast"/>
        <w:ind w:left="1236" w:right="1648"/>
      </w:pPr>
      <w:r>
        <w:rPr>
          <w:rFonts w:hint="eastAsia"/>
        </w:rPr>
        <w:t>（目</w:t>
      </w:r>
      <w:r>
        <w:rPr>
          <w:rFonts w:cs="Times New Roman"/>
        </w:rPr>
        <w:t xml:space="preserve">    </w:t>
      </w:r>
      <w:r>
        <w:rPr>
          <w:rFonts w:hint="eastAsia"/>
        </w:rPr>
        <w:t>的）</w:t>
      </w:r>
    </w:p>
    <w:p w14:paraId="3C91584B"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この規程は、</w:t>
      </w:r>
      <w:bookmarkStart w:id="2" w:name="OLE_LINK1"/>
      <w:bookmarkStart w:id="3" w:name="OLE_LINK2"/>
      <w:r>
        <w:rPr>
          <w:rFonts w:hint="eastAsia"/>
        </w:rPr>
        <w:t>会社規程の体系・制定・改廃・公布および維持管理</w:t>
      </w:r>
    </w:p>
    <w:p w14:paraId="2EF5177A" w14:textId="77777777" w:rsidR="007C599C" w:rsidRDefault="007C599C" w:rsidP="007C599C">
      <w:pPr>
        <w:spacing w:line="360" w:lineRule="atLeast"/>
        <w:ind w:left="2060" w:right="1648"/>
      </w:pPr>
      <w:r>
        <w:rPr>
          <w:rFonts w:hint="eastAsia"/>
        </w:rPr>
        <w:t>ならびにその効力について定め</w:t>
      </w:r>
      <w:bookmarkEnd w:id="2"/>
      <w:bookmarkEnd w:id="3"/>
      <w:r>
        <w:rPr>
          <w:rFonts w:hint="eastAsia"/>
        </w:rPr>
        <w:t>、現行規程の体系的整備と規程制定の促進を図るとともに、業務管理の正常化と業務運営の合理化の基礎とすることを目的とする。</w:t>
      </w:r>
    </w:p>
    <w:p w14:paraId="0B92822F" w14:textId="77777777" w:rsidR="007C599C" w:rsidRDefault="007C599C" w:rsidP="007C599C">
      <w:pPr>
        <w:spacing w:line="360" w:lineRule="atLeast"/>
        <w:ind w:left="1236" w:right="1648"/>
      </w:pPr>
    </w:p>
    <w:p w14:paraId="0E98F6E8"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（規程化）</w:instrText>
      </w:r>
      <w:r>
        <w:rPr>
          <w:rFonts w:cs="Times New Roman"/>
        </w:rPr>
        <w:instrText>,\d\fo60())</w:instrText>
      </w:r>
      <w:r>
        <w:rPr>
          <w:rFonts w:cs="Times New Roman"/>
        </w:rPr>
        <w:fldChar w:fldCharType="end"/>
      </w:r>
    </w:p>
    <w:p w14:paraId="1D44CDBE"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会社経営の組織ならびに業務の統制および運営に関する定めに</w:t>
      </w:r>
      <w:proofErr w:type="gramStart"/>
      <w:r>
        <w:rPr>
          <w:rFonts w:hint="eastAsia"/>
        </w:rPr>
        <w:t>つ</w:t>
      </w:r>
      <w:proofErr w:type="gramEnd"/>
    </w:p>
    <w:p w14:paraId="7395B2FC" w14:textId="77777777" w:rsidR="007C599C" w:rsidRDefault="007C599C" w:rsidP="007C599C">
      <w:pPr>
        <w:spacing w:line="360" w:lineRule="atLeast"/>
        <w:ind w:left="2060" w:right="1648"/>
      </w:pPr>
      <w:r>
        <w:rPr>
          <w:rFonts w:hint="eastAsia"/>
        </w:rPr>
        <w:t>いては、常にその標準化に努めるとともに、すべてこの規程の定めるところにより会社の規程として成文化する。</w:t>
      </w:r>
    </w:p>
    <w:p w14:paraId="510059E4" w14:textId="77777777" w:rsidR="007C599C" w:rsidRDefault="007C599C" w:rsidP="007C599C">
      <w:pPr>
        <w:spacing w:line="360" w:lineRule="atLeast"/>
        <w:ind w:left="1236" w:right="1648"/>
      </w:pPr>
    </w:p>
    <w:p w14:paraId="158572D9" w14:textId="77777777" w:rsidR="007C599C" w:rsidRDefault="007C599C" w:rsidP="007C599C">
      <w:pPr>
        <w:spacing w:line="360" w:lineRule="atLeast"/>
        <w:ind w:left="1236" w:right="1648"/>
      </w:pPr>
      <w:r>
        <w:rPr>
          <w:rFonts w:hint="eastAsia"/>
        </w:rPr>
        <w:t>（会社規程の意義）</w:t>
      </w:r>
    </w:p>
    <w:p w14:paraId="3B939B57"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前条に規定する会社規程とは、経営の組織ならびに業務の管理、</w:t>
      </w:r>
    </w:p>
    <w:p w14:paraId="28BB2E66" w14:textId="77777777" w:rsidR="007C599C" w:rsidRDefault="007C599C" w:rsidP="007C599C">
      <w:pPr>
        <w:spacing w:line="360" w:lineRule="atLeast"/>
        <w:ind w:left="2060" w:right="1648"/>
      </w:pPr>
      <w:r>
        <w:rPr>
          <w:rFonts w:hint="eastAsia"/>
        </w:rPr>
        <w:t>運営および処理に関する定めを成文化し、所定の手続を経て公布</w:t>
      </w:r>
    </w:p>
    <w:p w14:paraId="2FEFD812" w14:textId="77777777" w:rsidR="007C599C" w:rsidRDefault="007C599C" w:rsidP="007C599C">
      <w:pPr>
        <w:spacing w:line="360" w:lineRule="atLeast"/>
        <w:ind w:left="2060" w:right="1648"/>
      </w:pPr>
      <w:r>
        <w:rPr>
          <w:rFonts w:hint="eastAsia"/>
        </w:rPr>
        <w:t>したものをいう。</w:t>
      </w:r>
    </w:p>
    <w:p w14:paraId="1F40FC4A" w14:textId="77777777" w:rsidR="007C599C" w:rsidRDefault="007C599C" w:rsidP="007C599C">
      <w:pPr>
        <w:spacing w:line="360" w:lineRule="atLeast"/>
        <w:ind w:left="1236" w:right="1648"/>
      </w:pPr>
    </w:p>
    <w:p w14:paraId="1B1B5CE1" w14:textId="77777777" w:rsidR="007C599C" w:rsidRDefault="007C599C" w:rsidP="007C599C">
      <w:pPr>
        <w:spacing w:line="360" w:lineRule="atLeast"/>
        <w:ind w:left="1236" w:right="1648"/>
      </w:pPr>
      <w:r>
        <w:rPr>
          <w:rFonts w:hint="eastAsia"/>
        </w:rPr>
        <w:t>（適用範囲）</w:t>
      </w:r>
    </w:p>
    <w:p w14:paraId="03C6EDD9"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この規程は、特に規定された場合を除き全社に適用する。</w:t>
      </w:r>
    </w:p>
    <w:p w14:paraId="019F439A" w14:textId="77777777" w:rsidR="007C599C" w:rsidRDefault="007C599C" w:rsidP="007C599C">
      <w:pPr>
        <w:spacing w:line="360" w:lineRule="atLeast"/>
        <w:ind w:left="1236" w:right="1648"/>
      </w:pPr>
    </w:p>
    <w:p w14:paraId="55F10D09" w14:textId="77777777" w:rsidR="007C599C" w:rsidRDefault="007C599C" w:rsidP="007C599C">
      <w:pPr>
        <w:spacing w:line="360" w:lineRule="atLeast"/>
        <w:ind w:left="1236" w:right="1648"/>
      </w:pPr>
      <w:r>
        <w:rPr>
          <w:rFonts w:hint="eastAsia"/>
        </w:rPr>
        <w:t>（適用除外）</w:t>
      </w:r>
    </w:p>
    <w:p w14:paraId="1B8E04EA"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この規程は、定款および定款付属規程に関する規定については適</w:t>
      </w:r>
      <w:r>
        <w:rPr>
          <w:rFonts w:cs="Times New Roman"/>
        </w:rPr>
        <w:t xml:space="preserve">        </w:t>
      </w:r>
      <w:proofErr w:type="gramStart"/>
      <w:r>
        <w:rPr>
          <w:rFonts w:hint="eastAsia"/>
        </w:rPr>
        <w:t>用しない</w:t>
      </w:r>
      <w:proofErr w:type="gramEnd"/>
      <w:r>
        <w:rPr>
          <w:rFonts w:hint="eastAsia"/>
        </w:rPr>
        <w:t>ものとする。</w:t>
      </w:r>
    </w:p>
    <w:p w14:paraId="325F4081" w14:textId="77777777" w:rsidR="007C599C" w:rsidRDefault="007C599C" w:rsidP="007C599C">
      <w:pPr>
        <w:spacing w:line="360" w:lineRule="atLeast"/>
        <w:ind w:left="1236" w:right="1648"/>
      </w:pPr>
    </w:p>
    <w:p w14:paraId="0B3A50E2" w14:textId="77777777" w:rsidR="007C599C" w:rsidRDefault="007C599C" w:rsidP="007C599C">
      <w:pPr>
        <w:spacing w:line="360" w:lineRule="atLeast"/>
        <w:ind w:left="1236" w:right="1648"/>
      </w:pPr>
      <w:r>
        <w:rPr>
          <w:rFonts w:hint="eastAsia"/>
        </w:rPr>
        <w:t>（改</w:t>
      </w:r>
      <w:r>
        <w:rPr>
          <w:rFonts w:cs="Times New Roman"/>
        </w:rPr>
        <w:t xml:space="preserve">    </w:t>
      </w:r>
      <w:r>
        <w:rPr>
          <w:rFonts w:hint="eastAsia"/>
        </w:rPr>
        <w:t>廃）</w:t>
      </w:r>
    </w:p>
    <w:p w14:paraId="573DB488" w14:textId="77777777" w:rsidR="007C599C" w:rsidRDefault="007C599C" w:rsidP="007C599C">
      <w:pPr>
        <w:spacing w:line="360" w:lineRule="atLeast"/>
        <w:ind w:left="1236" w:right="1442"/>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この規程の改廃は、総務部長が立案し、管理本部長と協議のうえ、</w:t>
      </w:r>
    </w:p>
    <w:p w14:paraId="7543BBB7" w14:textId="77777777" w:rsidR="007C599C" w:rsidRDefault="007C599C" w:rsidP="007C599C">
      <w:pPr>
        <w:spacing w:line="360" w:lineRule="atLeast"/>
        <w:ind w:left="1854" w:right="1648"/>
      </w:pPr>
      <w:r>
        <w:rPr>
          <w:rFonts w:cs="Times New Roman"/>
        </w:rPr>
        <w:t xml:space="preserve">  </w:t>
      </w:r>
      <w:r>
        <w:rPr>
          <w:rFonts w:hint="eastAsia"/>
        </w:rPr>
        <w:t>社長が決裁する。</w:t>
      </w:r>
    </w:p>
    <w:p w14:paraId="4285546A" w14:textId="77777777" w:rsidR="007C599C" w:rsidRDefault="007C599C" w:rsidP="007C599C">
      <w:pPr>
        <w:spacing w:line="360" w:lineRule="atLeast"/>
        <w:ind w:left="1236" w:right="1648"/>
      </w:pPr>
    </w:p>
    <w:p w14:paraId="100446F2" w14:textId="77777777" w:rsidR="007C599C" w:rsidRDefault="007C599C" w:rsidP="007C599C">
      <w:pPr>
        <w:spacing w:line="360" w:lineRule="atLeast"/>
        <w:ind w:left="1236" w:right="1648"/>
      </w:pPr>
    </w:p>
    <w:p w14:paraId="0F225CA0"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会社規程の体系</w:instrText>
      </w:r>
      <w:r>
        <w:rPr>
          <w:rFonts w:cs="Times New Roman"/>
        </w:rPr>
        <w:instrText>,\d\fo80())</w:instrText>
      </w:r>
      <w:r>
        <w:rPr>
          <w:rFonts w:cs="Times New Roman"/>
        </w:rPr>
        <w:fldChar w:fldCharType="end"/>
      </w:r>
    </w:p>
    <w:p w14:paraId="34482E22" w14:textId="77777777" w:rsidR="007C599C" w:rsidRDefault="007C599C" w:rsidP="007C599C">
      <w:pPr>
        <w:spacing w:line="360" w:lineRule="atLeast"/>
        <w:ind w:left="1236" w:right="1648"/>
      </w:pPr>
    </w:p>
    <w:p w14:paraId="501E972E" w14:textId="77777777" w:rsidR="007C599C" w:rsidRDefault="007C599C" w:rsidP="007C599C">
      <w:pPr>
        <w:spacing w:line="360" w:lineRule="atLeast"/>
        <w:ind w:left="1236" w:right="1648"/>
      </w:pPr>
      <w:r>
        <w:rPr>
          <w:rFonts w:hint="eastAsia"/>
        </w:rPr>
        <w:t>（会社規程の体系）</w:t>
      </w:r>
    </w:p>
    <w:p w14:paraId="409AAED4"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会社規程は、その規定する内容により次のとおり区分されるもの</w:t>
      </w:r>
    </w:p>
    <w:p w14:paraId="0931E32B" w14:textId="77777777" w:rsidR="007C599C" w:rsidRDefault="007C599C" w:rsidP="007C599C">
      <w:pPr>
        <w:spacing w:line="360" w:lineRule="atLeast"/>
        <w:ind w:left="2060" w:right="1648"/>
      </w:pPr>
      <w:r>
        <w:rPr>
          <w:rFonts w:hint="eastAsia"/>
        </w:rPr>
        <w:t>とする。</w:t>
      </w:r>
    </w:p>
    <w:p w14:paraId="59E4AE87" w14:textId="77777777" w:rsidR="007C599C" w:rsidRDefault="007C599C" w:rsidP="007C599C">
      <w:pPr>
        <w:spacing w:line="360" w:lineRule="atLeast"/>
        <w:ind w:left="2266" w:right="1648"/>
      </w:pPr>
      <w:r>
        <w:rPr>
          <w:rFonts w:hint="eastAsia"/>
        </w:rPr>
        <w:lastRenderedPageBreak/>
        <w:t>①</w:t>
      </w:r>
      <w:r>
        <w:rPr>
          <w:rFonts w:cs="Times New Roman"/>
        </w:rPr>
        <w:t xml:space="preserve">  </w:t>
      </w:r>
      <w:r>
        <w:rPr>
          <w:rFonts w:hint="eastAsia"/>
        </w:rPr>
        <w:t>経営に関する規程（適用除外）</w:t>
      </w:r>
    </w:p>
    <w:p w14:paraId="35085CF1" w14:textId="77777777" w:rsidR="007C599C" w:rsidRDefault="007C599C" w:rsidP="007C599C">
      <w:pPr>
        <w:spacing w:line="360" w:lineRule="atLeast"/>
        <w:ind w:left="2266" w:right="1648"/>
      </w:pPr>
      <w:r>
        <w:rPr>
          <w:rFonts w:hint="eastAsia"/>
        </w:rPr>
        <w:t>②</w:t>
      </w:r>
      <w:r>
        <w:rPr>
          <w:rFonts w:cs="Times New Roman"/>
        </w:rPr>
        <w:t xml:space="preserve">  </w:t>
      </w:r>
      <w:r>
        <w:rPr>
          <w:rFonts w:hint="eastAsia"/>
        </w:rPr>
        <w:t>規程の管理および組織に関する規程</w:t>
      </w:r>
    </w:p>
    <w:p w14:paraId="1CE2529C" w14:textId="77777777" w:rsidR="007C599C" w:rsidRDefault="007C599C" w:rsidP="007C599C">
      <w:pPr>
        <w:spacing w:line="360" w:lineRule="atLeast"/>
        <w:ind w:left="2266" w:right="1648"/>
      </w:pPr>
      <w:r>
        <w:rPr>
          <w:rFonts w:hint="eastAsia"/>
        </w:rPr>
        <w:t>③</w:t>
      </w:r>
      <w:r>
        <w:rPr>
          <w:rFonts w:cs="Times New Roman"/>
        </w:rPr>
        <w:t xml:space="preserve">  </w:t>
      </w:r>
      <w:r>
        <w:rPr>
          <w:rFonts w:hint="eastAsia"/>
        </w:rPr>
        <w:t>業務の管理に関する規程</w:t>
      </w:r>
    </w:p>
    <w:p w14:paraId="3187E1F8" w14:textId="77777777" w:rsidR="007C599C" w:rsidRDefault="007C599C" w:rsidP="007C599C">
      <w:pPr>
        <w:spacing w:line="360" w:lineRule="atLeast"/>
        <w:ind w:left="1236" w:right="1648"/>
      </w:pPr>
    </w:p>
    <w:p w14:paraId="44F4C2E2" w14:textId="77777777" w:rsidR="007C599C" w:rsidRDefault="007C599C" w:rsidP="007C599C">
      <w:pPr>
        <w:spacing w:line="360" w:lineRule="atLeast"/>
        <w:ind w:left="1236" w:right="1648"/>
      </w:pPr>
    </w:p>
    <w:p w14:paraId="7CE51F21"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会社規程の効力</w:instrText>
      </w:r>
      <w:r>
        <w:rPr>
          <w:rFonts w:cs="Times New Roman"/>
        </w:rPr>
        <w:instrText>,\d\fo80())</w:instrText>
      </w:r>
      <w:r>
        <w:rPr>
          <w:rFonts w:cs="Times New Roman"/>
        </w:rPr>
        <w:fldChar w:fldCharType="end"/>
      </w:r>
    </w:p>
    <w:p w14:paraId="7CE83CAE" w14:textId="77777777" w:rsidR="007C599C" w:rsidRDefault="007C599C" w:rsidP="007C599C">
      <w:pPr>
        <w:spacing w:line="360" w:lineRule="atLeast"/>
        <w:ind w:left="1236" w:right="1648"/>
      </w:pPr>
    </w:p>
    <w:p w14:paraId="746CDD9D" w14:textId="77777777" w:rsidR="007C599C" w:rsidRDefault="007C599C" w:rsidP="007C599C">
      <w:pPr>
        <w:spacing w:line="360" w:lineRule="atLeast"/>
        <w:ind w:left="1236" w:right="1648"/>
      </w:pPr>
      <w:r>
        <w:rPr>
          <w:rFonts w:hint="eastAsia"/>
        </w:rPr>
        <w:t>（効力の原則）</w:t>
      </w:r>
    </w:p>
    <w:p w14:paraId="0F7EBA5D"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会社規程は、規程・要領・手続・通達の順で、下位の規程を拘束</w:t>
      </w:r>
    </w:p>
    <w:p w14:paraId="0BC02BAC" w14:textId="77777777" w:rsidR="007C599C" w:rsidRDefault="007C599C" w:rsidP="007C599C">
      <w:pPr>
        <w:spacing w:line="360" w:lineRule="atLeast"/>
        <w:ind w:left="2060" w:right="1648"/>
      </w:pPr>
      <w:r>
        <w:rPr>
          <w:rFonts w:hint="eastAsia"/>
        </w:rPr>
        <w:t>する。</w:t>
      </w:r>
    </w:p>
    <w:p w14:paraId="66582D90" w14:textId="77777777" w:rsidR="007C599C" w:rsidRDefault="007C599C" w:rsidP="007C599C">
      <w:pPr>
        <w:spacing w:line="360" w:lineRule="atLeast"/>
        <w:ind w:left="1236" w:right="1648"/>
      </w:pPr>
    </w:p>
    <w:p w14:paraId="5FD8E379" w14:textId="77777777" w:rsidR="007C599C" w:rsidRDefault="007C599C" w:rsidP="007C599C">
      <w:pPr>
        <w:spacing w:line="360" w:lineRule="atLeast"/>
        <w:ind w:left="1236" w:right="1648"/>
      </w:pPr>
      <w:r>
        <w:rPr>
          <w:rFonts w:hint="eastAsia"/>
        </w:rPr>
        <w:t>（効力の発生）</w:t>
      </w:r>
    </w:p>
    <w:p w14:paraId="1E9B83F5" w14:textId="77777777" w:rsidR="007C599C" w:rsidRDefault="007C599C" w:rsidP="007C599C">
      <w:pPr>
        <w:spacing w:line="360" w:lineRule="atLeast"/>
        <w:ind w:left="1236" w:right="1648"/>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会社規程の効力は、その会社規程に定められた施行期日から発生</w:t>
      </w:r>
    </w:p>
    <w:p w14:paraId="4F22102A" w14:textId="77777777" w:rsidR="007C599C" w:rsidRDefault="007C599C" w:rsidP="007C599C">
      <w:pPr>
        <w:spacing w:line="360" w:lineRule="atLeast"/>
        <w:ind w:left="2060" w:right="1648"/>
      </w:pPr>
      <w:r>
        <w:rPr>
          <w:rFonts w:hint="eastAsia"/>
        </w:rPr>
        <w:t>する。</w:t>
      </w:r>
    </w:p>
    <w:p w14:paraId="68D30401" w14:textId="77777777" w:rsidR="007C599C" w:rsidRDefault="007C599C" w:rsidP="007C599C">
      <w:pPr>
        <w:spacing w:line="360" w:lineRule="atLeast"/>
        <w:ind w:left="1236" w:right="1648"/>
      </w:pPr>
    </w:p>
    <w:p w14:paraId="024D9806" w14:textId="77777777" w:rsidR="007C599C" w:rsidRDefault="007C599C" w:rsidP="007C599C">
      <w:pPr>
        <w:spacing w:line="360" w:lineRule="atLeast"/>
        <w:ind w:left="1236" w:right="1648"/>
      </w:pPr>
      <w:r>
        <w:rPr>
          <w:rFonts w:hint="eastAsia"/>
        </w:rPr>
        <w:t>（効力の消滅）</w:t>
      </w:r>
    </w:p>
    <w:p w14:paraId="75CDC2BE" w14:textId="77777777" w:rsidR="007C599C" w:rsidRDefault="007C599C" w:rsidP="007C599C">
      <w:pPr>
        <w:spacing w:line="360" w:lineRule="atLeast"/>
        <w:ind w:left="1236" w:right="1648"/>
      </w:pPr>
      <w:r>
        <w:rPr>
          <w:rFonts w:hint="eastAsia"/>
        </w:rPr>
        <w:t>第１０条</w:t>
      </w:r>
      <w:r>
        <w:rPr>
          <w:rFonts w:cs="Times New Roman"/>
        </w:rPr>
        <w:t xml:space="preserve">  </w:t>
      </w:r>
      <w:r>
        <w:rPr>
          <w:rFonts w:hint="eastAsia"/>
        </w:rPr>
        <w:t>会社規程を廃止して新たに会社規程を制定した場合、旧規程の効</w:t>
      </w:r>
    </w:p>
    <w:p w14:paraId="71B4E570" w14:textId="77777777" w:rsidR="007C599C" w:rsidRDefault="007C599C" w:rsidP="007C599C">
      <w:pPr>
        <w:spacing w:line="360" w:lineRule="atLeast"/>
        <w:ind w:left="2060" w:right="1648"/>
      </w:pPr>
      <w:r>
        <w:rPr>
          <w:rFonts w:hint="eastAsia"/>
        </w:rPr>
        <w:t>力は特に限定したものを除き、新規程の施行の日に消滅する。</w:t>
      </w:r>
    </w:p>
    <w:p w14:paraId="43D2F88B" w14:textId="77777777" w:rsidR="007C599C" w:rsidRDefault="007C599C" w:rsidP="007C599C">
      <w:pPr>
        <w:spacing w:line="360" w:lineRule="atLeast"/>
        <w:ind w:left="1854" w:right="1442"/>
      </w:pPr>
      <w:r>
        <w:rPr>
          <w:rFonts w:hint="eastAsia"/>
        </w:rPr>
        <w:t>２．上位の会社規程、法令または協約が制定もしくは改廃された場合、</w:t>
      </w:r>
    </w:p>
    <w:p w14:paraId="0F95B3E8" w14:textId="77777777" w:rsidR="007C599C" w:rsidRDefault="007C599C" w:rsidP="007C599C">
      <w:pPr>
        <w:spacing w:line="360" w:lineRule="atLeast"/>
        <w:ind w:left="2060" w:right="1648"/>
      </w:pPr>
      <w:r>
        <w:rPr>
          <w:rFonts w:hint="eastAsia"/>
        </w:rPr>
        <w:t>当該規程に拘束される下位の会社規程の効力は、それらに矛盾また</w:t>
      </w:r>
    </w:p>
    <w:p w14:paraId="7D2382BA" w14:textId="77777777" w:rsidR="007C599C" w:rsidRDefault="007C599C" w:rsidP="007C599C">
      <w:pPr>
        <w:spacing w:line="360" w:lineRule="atLeast"/>
        <w:ind w:left="1236" w:right="1648"/>
      </w:pPr>
      <w:r>
        <w:rPr>
          <w:rFonts w:cs="Times New Roman"/>
        </w:rPr>
        <w:t xml:space="preserve">        </w:t>
      </w:r>
      <w:r>
        <w:rPr>
          <w:rFonts w:hint="eastAsia"/>
        </w:rPr>
        <w:t>は抵触する部分に限り、上位の新規程の施行の日に消滅するものと</w:t>
      </w:r>
      <w:r>
        <w:rPr>
          <w:rFonts w:cs="Times New Roman"/>
        </w:rPr>
        <w:t xml:space="preserve">          </w:t>
      </w:r>
      <w:r>
        <w:rPr>
          <w:rFonts w:hint="eastAsia"/>
        </w:rPr>
        <w:t>する。</w:t>
      </w:r>
    </w:p>
    <w:p w14:paraId="565B034B" w14:textId="77777777" w:rsidR="007C599C" w:rsidRDefault="007C599C" w:rsidP="007C599C">
      <w:pPr>
        <w:spacing w:line="360" w:lineRule="atLeast"/>
        <w:ind w:left="1236" w:right="1648"/>
      </w:pPr>
    </w:p>
    <w:p w14:paraId="7C9A3979" w14:textId="77777777" w:rsidR="007C599C" w:rsidRDefault="007C599C" w:rsidP="007C599C">
      <w:pPr>
        <w:spacing w:line="360" w:lineRule="atLeast"/>
        <w:ind w:left="1236" w:right="1648"/>
      </w:pPr>
      <w:r>
        <w:rPr>
          <w:rFonts w:hint="eastAsia"/>
        </w:rPr>
        <w:t>（施行責任者）</w:t>
      </w:r>
    </w:p>
    <w:p w14:paraId="439BC002" w14:textId="77777777" w:rsidR="007C599C" w:rsidRDefault="007C599C" w:rsidP="007C599C">
      <w:pPr>
        <w:spacing w:line="360" w:lineRule="atLeast"/>
        <w:ind w:left="1236" w:right="1648"/>
      </w:pPr>
      <w:r>
        <w:rPr>
          <w:rFonts w:hint="eastAsia"/>
        </w:rPr>
        <w:t>第１１条</w:t>
      </w:r>
      <w:r>
        <w:rPr>
          <w:rFonts w:cs="Times New Roman"/>
        </w:rPr>
        <w:t xml:space="preserve">  </w:t>
      </w:r>
      <w:r>
        <w:rPr>
          <w:rFonts w:hint="eastAsia"/>
        </w:rPr>
        <w:t>会社規程の関係部門長は、関係する会社規程の確実かつ適正な施</w:t>
      </w:r>
    </w:p>
    <w:p w14:paraId="4921D9AD" w14:textId="77777777" w:rsidR="007C599C" w:rsidRDefault="007C599C" w:rsidP="007C599C">
      <w:pPr>
        <w:spacing w:line="360" w:lineRule="atLeast"/>
        <w:ind w:left="2060" w:right="1648"/>
      </w:pPr>
      <w:r>
        <w:rPr>
          <w:rFonts w:hint="eastAsia"/>
        </w:rPr>
        <w:t>行について責任を有する。</w:t>
      </w:r>
    </w:p>
    <w:p w14:paraId="32A8B098" w14:textId="77777777" w:rsidR="007C599C" w:rsidRDefault="007C599C" w:rsidP="007C599C">
      <w:pPr>
        <w:spacing w:line="360" w:lineRule="atLeast"/>
        <w:ind w:left="1236" w:right="1648"/>
      </w:pPr>
    </w:p>
    <w:p w14:paraId="0C8B7C88" w14:textId="77777777" w:rsidR="007C599C" w:rsidRDefault="007C599C" w:rsidP="007C599C">
      <w:pPr>
        <w:spacing w:line="360" w:lineRule="atLeast"/>
        <w:ind w:left="1236" w:right="1648"/>
      </w:pPr>
      <w:r>
        <w:rPr>
          <w:rFonts w:hint="eastAsia"/>
        </w:rPr>
        <w:t>（疑義の解釈）</w:t>
      </w:r>
    </w:p>
    <w:p w14:paraId="5E35218E" w14:textId="77777777" w:rsidR="007C599C" w:rsidRDefault="007C599C" w:rsidP="007C599C">
      <w:pPr>
        <w:spacing w:line="360" w:lineRule="atLeast"/>
        <w:ind w:left="1236" w:right="1648"/>
      </w:pPr>
      <w:r>
        <w:rPr>
          <w:rFonts w:hint="eastAsia"/>
        </w:rPr>
        <w:t>第１２条</w:t>
      </w:r>
      <w:r>
        <w:rPr>
          <w:rFonts w:cs="Times New Roman"/>
        </w:rPr>
        <w:t xml:space="preserve">  </w:t>
      </w:r>
      <w:r>
        <w:rPr>
          <w:rFonts w:hint="eastAsia"/>
        </w:rPr>
        <w:t>会社規程の運用につき疑義を生じた場合、主管部長は関係部門長</w:t>
      </w:r>
    </w:p>
    <w:p w14:paraId="37552E9C" w14:textId="77777777" w:rsidR="007C599C" w:rsidRDefault="007C599C" w:rsidP="007C599C">
      <w:pPr>
        <w:spacing w:line="360" w:lineRule="atLeast"/>
        <w:ind w:left="1854" w:right="1648"/>
      </w:pPr>
      <w:r>
        <w:rPr>
          <w:rFonts w:hint="eastAsia"/>
        </w:rPr>
        <w:t>と協議のうえ、管理本部長の承認を得て決定するものとする。</w:t>
      </w:r>
    </w:p>
    <w:p w14:paraId="59E9F155" w14:textId="77777777" w:rsidR="007C599C" w:rsidRDefault="007C599C" w:rsidP="007C599C">
      <w:pPr>
        <w:spacing w:line="360" w:lineRule="atLeast"/>
        <w:ind w:left="1236" w:right="1648"/>
      </w:pPr>
    </w:p>
    <w:p w14:paraId="7EDC41D6" w14:textId="77777777" w:rsidR="007C599C" w:rsidRDefault="007C599C" w:rsidP="007C599C">
      <w:pPr>
        <w:spacing w:line="360" w:lineRule="atLeast"/>
        <w:ind w:left="1236" w:right="1648"/>
      </w:pPr>
    </w:p>
    <w:p w14:paraId="62D6A786"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４</w:t>
      </w:r>
      <w:r>
        <w:rPr>
          <w:rFonts w:cs="Times New Roman"/>
        </w:rPr>
        <w:t xml:space="preserve">  </w:t>
      </w:r>
      <w:r>
        <w:rPr>
          <w:rFonts w:hint="eastAsia"/>
        </w:rPr>
        <w:t>章</w:t>
      </w:r>
      <w:r>
        <w:rPr>
          <w:rFonts w:cs="Times New Roman"/>
        </w:rPr>
        <w:t xml:space="preserve">      </w:t>
      </w:r>
      <w:r>
        <w:rPr>
          <w:rFonts w:hint="eastAsia"/>
        </w:rPr>
        <w:t>規程の管理および組織に関する規程</w:t>
      </w:r>
    </w:p>
    <w:p w14:paraId="5FE5B863" w14:textId="77777777" w:rsidR="007C599C" w:rsidRDefault="007C599C" w:rsidP="007C599C">
      <w:pPr>
        <w:spacing w:line="360" w:lineRule="atLeast"/>
        <w:ind w:left="1236" w:right="1648"/>
      </w:pPr>
    </w:p>
    <w:p w14:paraId="0ADF9FB6" w14:textId="77777777" w:rsidR="007C599C" w:rsidRDefault="007C599C" w:rsidP="007C599C">
      <w:pPr>
        <w:spacing w:line="360" w:lineRule="atLeast"/>
        <w:ind w:left="1236" w:right="1648"/>
      </w:pPr>
      <w:r>
        <w:rPr>
          <w:rFonts w:hint="eastAsia"/>
        </w:rPr>
        <w:t>（定義および分類）</w:t>
      </w:r>
    </w:p>
    <w:p w14:paraId="3FFEB241" w14:textId="77777777" w:rsidR="007C599C" w:rsidRDefault="007C599C" w:rsidP="007C599C">
      <w:pPr>
        <w:spacing w:line="360" w:lineRule="atLeast"/>
        <w:ind w:left="1236" w:right="1648"/>
      </w:pPr>
      <w:r>
        <w:rPr>
          <w:rFonts w:hint="eastAsia"/>
        </w:rPr>
        <w:t>第１３条</w:t>
      </w:r>
      <w:r>
        <w:rPr>
          <w:rFonts w:cs="Times New Roman"/>
        </w:rPr>
        <w:t xml:space="preserve">  </w:t>
      </w:r>
      <w:r>
        <w:rPr>
          <w:rFonts w:hint="eastAsia"/>
        </w:rPr>
        <w:t>第７条２号に区分する会社規程とは、会社規程の管理および組織</w:t>
      </w:r>
    </w:p>
    <w:p w14:paraId="290936BD" w14:textId="77777777" w:rsidR="007C599C" w:rsidRDefault="007C599C" w:rsidP="007C599C">
      <w:pPr>
        <w:spacing w:line="360" w:lineRule="atLeast"/>
        <w:ind w:left="2060" w:right="1648"/>
      </w:pPr>
      <w:r>
        <w:rPr>
          <w:rFonts w:hint="eastAsia"/>
        </w:rPr>
        <w:t>に関する事項を規定し、次のものをいう。</w:t>
      </w:r>
    </w:p>
    <w:p w14:paraId="6185C34E" w14:textId="77777777" w:rsidR="007C599C" w:rsidRDefault="007C599C" w:rsidP="007C599C">
      <w:pPr>
        <w:spacing w:line="360" w:lineRule="atLeast"/>
        <w:ind w:left="2266" w:right="1648"/>
      </w:pPr>
      <w:r>
        <w:rPr>
          <w:rFonts w:hint="eastAsia"/>
        </w:rPr>
        <w:t>①</w:t>
      </w:r>
      <w:r>
        <w:rPr>
          <w:rFonts w:cs="Times New Roman"/>
        </w:rPr>
        <w:t xml:space="preserve">  </w:t>
      </w:r>
      <w:r>
        <w:rPr>
          <w:rFonts w:hint="eastAsia"/>
        </w:rPr>
        <w:t>規程管理規程</w:t>
      </w:r>
    </w:p>
    <w:p w14:paraId="63A26E96" w14:textId="77777777" w:rsidR="007C599C" w:rsidRDefault="007C599C" w:rsidP="007C599C">
      <w:pPr>
        <w:spacing w:line="360" w:lineRule="atLeast"/>
        <w:ind w:left="2266" w:right="1648"/>
      </w:pPr>
      <w:r>
        <w:rPr>
          <w:rFonts w:hint="eastAsia"/>
        </w:rPr>
        <w:t>②</w:t>
      </w:r>
      <w:r>
        <w:rPr>
          <w:rFonts w:cs="Times New Roman"/>
        </w:rPr>
        <w:t xml:space="preserve">  </w:t>
      </w:r>
      <w:r>
        <w:rPr>
          <w:rFonts w:cs="Times New Roman"/>
        </w:rPr>
        <w:fldChar w:fldCharType="begin"/>
      </w:r>
      <w:r>
        <w:rPr>
          <w:rFonts w:cs="Times New Roman"/>
        </w:rPr>
        <w:instrText>eq \o\ad(</w:instrText>
      </w:r>
      <w:r>
        <w:rPr>
          <w:rFonts w:hint="eastAsia"/>
        </w:rPr>
        <w:instrText>組織規程</w:instrText>
      </w:r>
      <w:r>
        <w:rPr>
          <w:rFonts w:cs="Times New Roman"/>
        </w:rPr>
        <w:instrText>,\d\fo60())</w:instrText>
      </w:r>
      <w:r>
        <w:rPr>
          <w:rFonts w:cs="Times New Roman"/>
        </w:rPr>
        <w:fldChar w:fldCharType="end"/>
      </w:r>
    </w:p>
    <w:p w14:paraId="697955DE" w14:textId="77777777" w:rsidR="007C599C" w:rsidRDefault="007C599C" w:rsidP="007C599C">
      <w:pPr>
        <w:spacing w:line="360" w:lineRule="atLeast"/>
        <w:ind w:left="2266" w:right="1648"/>
      </w:pPr>
      <w:r>
        <w:rPr>
          <w:rFonts w:hint="eastAsia"/>
        </w:rPr>
        <w:lastRenderedPageBreak/>
        <w:t>③</w:t>
      </w:r>
      <w:r>
        <w:rPr>
          <w:rFonts w:cs="Times New Roman"/>
        </w:rPr>
        <w:t xml:space="preserve">  </w:t>
      </w:r>
      <w:r>
        <w:rPr>
          <w:rFonts w:cs="Times New Roman"/>
        </w:rPr>
        <w:fldChar w:fldCharType="begin"/>
      </w:r>
      <w:r>
        <w:rPr>
          <w:rFonts w:cs="Times New Roman"/>
        </w:rPr>
        <w:instrText>eq \o\ad(</w:instrText>
      </w:r>
      <w:r>
        <w:rPr>
          <w:rFonts w:hint="eastAsia"/>
        </w:rPr>
        <w:instrText>組織図</w:instrText>
      </w:r>
      <w:r>
        <w:rPr>
          <w:rFonts w:cs="Times New Roman"/>
        </w:rPr>
        <w:instrText>,\d\fo60())</w:instrText>
      </w:r>
      <w:r>
        <w:rPr>
          <w:rFonts w:cs="Times New Roman"/>
        </w:rPr>
        <w:fldChar w:fldCharType="end"/>
      </w:r>
    </w:p>
    <w:p w14:paraId="6EE01CA2" w14:textId="77777777" w:rsidR="007C599C" w:rsidRDefault="007C599C" w:rsidP="007C599C">
      <w:pPr>
        <w:spacing w:line="360" w:lineRule="atLeast"/>
        <w:ind w:left="2266" w:right="1648"/>
      </w:pPr>
      <w:r>
        <w:rPr>
          <w:rFonts w:hint="eastAsia"/>
        </w:rPr>
        <w:t>④</w:t>
      </w:r>
      <w:r>
        <w:rPr>
          <w:rFonts w:cs="Times New Roman"/>
        </w:rPr>
        <w:t xml:space="preserve">  </w:t>
      </w:r>
      <w:r>
        <w:rPr>
          <w:rFonts w:hint="eastAsia"/>
        </w:rPr>
        <w:t>職務分掌規程</w:t>
      </w:r>
    </w:p>
    <w:p w14:paraId="26B75DC7" w14:textId="77777777" w:rsidR="007C599C" w:rsidRDefault="007C599C" w:rsidP="007C599C">
      <w:pPr>
        <w:spacing w:line="360" w:lineRule="atLeast"/>
        <w:ind w:left="2266" w:right="1648"/>
        <w:rPr>
          <w:lang w:eastAsia="zh-CN"/>
        </w:rPr>
      </w:pPr>
      <w:r>
        <w:rPr>
          <w:rFonts w:hint="eastAsia"/>
          <w:lang w:eastAsia="zh-CN"/>
        </w:rPr>
        <w:t>⑤</w:t>
      </w:r>
      <w:r>
        <w:rPr>
          <w:rFonts w:cs="Times New Roman"/>
          <w:lang w:eastAsia="zh-CN"/>
        </w:rPr>
        <w:t xml:space="preserve">  </w:t>
      </w:r>
      <w:r>
        <w:rPr>
          <w:rFonts w:hint="eastAsia"/>
          <w:lang w:eastAsia="zh-CN"/>
        </w:rPr>
        <w:t>職務権限規程</w:t>
      </w:r>
    </w:p>
    <w:p w14:paraId="6395568F" w14:textId="77777777" w:rsidR="007C599C" w:rsidRDefault="007C599C" w:rsidP="007C599C">
      <w:pPr>
        <w:spacing w:line="360" w:lineRule="atLeast"/>
        <w:ind w:left="2266" w:right="1648"/>
        <w:rPr>
          <w:lang w:eastAsia="zh-CN"/>
        </w:rPr>
      </w:pPr>
      <w:r>
        <w:rPr>
          <w:rFonts w:hint="eastAsia"/>
          <w:lang w:eastAsia="zh-CN"/>
        </w:rPr>
        <w:t>⑥</w:t>
      </w:r>
      <w:r>
        <w:rPr>
          <w:rFonts w:cs="Times New Roman"/>
          <w:lang w:eastAsia="zh-CN"/>
        </w:rPr>
        <w:t xml:space="preserve">  </w:t>
      </w:r>
      <w:r>
        <w:rPr>
          <w:rFonts w:hint="eastAsia"/>
          <w:lang w:eastAsia="zh-CN"/>
        </w:rPr>
        <w:t>経営会議規程</w:t>
      </w:r>
    </w:p>
    <w:p w14:paraId="73269FC9" w14:textId="77777777" w:rsidR="007C599C" w:rsidRDefault="007C599C" w:rsidP="007C599C">
      <w:pPr>
        <w:spacing w:line="360" w:lineRule="atLeast"/>
        <w:ind w:left="1236" w:right="1648"/>
        <w:rPr>
          <w:lang w:eastAsia="zh-CN"/>
        </w:rPr>
      </w:pPr>
    </w:p>
    <w:p w14:paraId="2BCCDB2E" w14:textId="77777777" w:rsidR="007C599C" w:rsidRDefault="007C599C" w:rsidP="007C599C">
      <w:pPr>
        <w:spacing w:line="360" w:lineRule="atLeast"/>
        <w:ind w:left="1236" w:right="1648"/>
      </w:pPr>
      <w:r>
        <w:rPr>
          <w:rFonts w:hint="eastAsia"/>
        </w:rPr>
        <w:t>（適用範囲）</w:t>
      </w:r>
    </w:p>
    <w:p w14:paraId="6D01429C" w14:textId="77777777" w:rsidR="007C599C" w:rsidRDefault="007C599C" w:rsidP="007C599C">
      <w:pPr>
        <w:spacing w:line="360" w:lineRule="atLeast"/>
        <w:ind w:left="1236" w:right="1648"/>
      </w:pPr>
      <w:r>
        <w:rPr>
          <w:rFonts w:hint="eastAsia"/>
        </w:rPr>
        <w:t>第１４条</w:t>
      </w:r>
      <w:r>
        <w:rPr>
          <w:rFonts w:cs="Times New Roman"/>
        </w:rPr>
        <w:t xml:space="preserve">  </w:t>
      </w:r>
      <w:r>
        <w:rPr>
          <w:rFonts w:hint="eastAsia"/>
        </w:rPr>
        <w:t>前条に掲げる諸規程は、全社に適用する。</w:t>
      </w:r>
    </w:p>
    <w:p w14:paraId="64653EC6" w14:textId="77777777" w:rsidR="007C599C" w:rsidRDefault="007C599C" w:rsidP="007C599C">
      <w:pPr>
        <w:spacing w:line="360" w:lineRule="atLeast"/>
        <w:ind w:left="1236" w:right="1648"/>
      </w:pPr>
    </w:p>
    <w:p w14:paraId="1B26258C" w14:textId="77777777" w:rsidR="007C599C" w:rsidRDefault="007C599C" w:rsidP="007C599C">
      <w:pPr>
        <w:spacing w:line="360" w:lineRule="atLeast"/>
        <w:ind w:right="1648" w:firstLineChars="600" w:firstLine="1200"/>
      </w:pPr>
      <w:r>
        <w:rPr>
          <w:rFonts w:hint="eastAsia"/>
        </w:rPr>
        <w:t>（制定・改廃・協議・公布）</w:t>
      </w:r>
    </w:p>
    <w:p w14:paraId="217B29C1" w14:textId="77777777" w:rsidR="007C599C" w:rsidRDefault="007C599C" w:rsidP="007C599C">
      <w:pPr>
        <w:spacing w:line="360" w:lineRule="atLeast"/>
        <w:ind w:left="1236" w:right="1648"/>
      </w:pPr>
      <w:r>
        <w:rPr>
          <w:rFonts w:hint="eastAsia"/>
        </w:rPr>
        <w:t>第１５条</w:t>
      </w:r>
      <w:r>
        <w:rPr>
          <w:rFonts w:cs="Times New Roman"/>
        </w:rPr>
        <w:t xml:space="preserve">  </w:t>
      </w:r>
      <w:r>
        <w:rPr>
          <w:rFonts w:hint="eastAsia"/>
        </w:rPr>
        <w:t>前２条に掲げる諸規程は、総務部長が立案し、関係部門長の協議</w:t>
      </w:r>
    </w:p>
    <w:p w14:paraId="0CFD85F1" w14:textId="77777777" w:rsidR="007C599C" w:rsidRDefault="007C599C" w:rsidP="007C599C">
      <w:pPr>
        <w:spacing w:line="360" w:lineRule="atLeast"/>
        <w:ind w:left="2060" w:right="1648"/>
      </w:pPr>
      <w:r>
        <w:rPr>
          <w:rFonts w:hint="eastAsia"/>
        </w:rPr>
        <w:t>を経て管理本部長の承認の後、社長が決裁する。ただし、経営会議</w:t>
      </w:r>
    </w:p>
    <w:p w14:paraId="75082432" w14:textId="77777777" w:rsidR="007C599C" w:rsidRDefault="007C599C" w:rsidP="007C599C">
      <w:pPr>
        <w:spacing w:line="360" w:lineRule="atLeast"/>
        <w:ind w:left="1854" w:right="1648"/>
      </w:pPr>
      <w:r>
        <w:rPr>
          <w:rFonts w:cs="Times New Roman"/>
        </w:rPr>
        <w:t xml:space="preserve">  </w:t>
      </w:r>
      <w:r>
        <w:rPr>
          <w:rFonts w:hint="eastAsia"/>
        </w:rPr>
        <w:t>規程は、経営企画室長が立案し、経営会議の審議を経て社長が決裁</w:t>
      </w:r>
    </w:p>
    <w:p w14:paraId="54619477" w14:textId="77777777" w:rsidR="007C599C" w:rsidRDefault="007C599C" w:rsidP="007C599C">
      <w:pPr>
        <w:spacing w:line="360" w:lineRule="atLeast"/>
        <w:ind w:left="2060" w:right="1648"/>
      </w:pPr>
      <w:r>
        <w:rPr>
          <w:rFonts w:hint="eastAsia"/>
        </w:rPr>
        <w:t>するものとする。</w:t>
      </w:r>
    </w:p>
    <w:p w14:paraId="3E896E46" w14:textId="77777777" w:rsidR="007C599C" w:rsidRDefault="007C599C" w:rsidP="007C599C">
      <w:pPr>
        <w:spacing w:line="360" w:lineRule="atLeast"/>
        <w:ind w:left="1854" w:right="1648"/>
      </w:pPr>
      <w:r>
        <w:rPr>
          <w:rFonts w:hint="eastAsia"/>
        </w:rPr>
        <w:t>２．前項の諸規程の公布手続は、総務部長が行う。</w:t>
      </w:r>
    </w:p>
    <w:p w14:paraId="3958537D" w14:textId="77777777" w:rsidR="007C599C" w:rsidRDefault="007C599C" w:rsidP="007C599C">
      <w:pPr>
        <w:spacing w:line="360" w:lineRule="atLeast"/>
        <w:ind w:left="1236" w:right="1648"/>
      </w:pPr>
    </w:p>
    <w:p w14:paraId="0C87B702" w14:textId="77777777" w:rsidR="007C599C" w:rsidRDefault="007C599C" w:rsidP="007C599C">
      <w:pPr>
        <w:spacing w:line="360" w:lineRule="atLeast"/>
        <w:ind w:left="1236" w:right="1648"/>
      </w:pPr>
    </w:p>
    <w:p w14:paraId="4D847DF9"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５</w:t>
      </w:r>
      <w:r>
        <w:rPr>
          <w:rFonts w:cs="Times New Roman"/>
        </w:rPr>
        <w:t xml:space="preserve">  </w:t>
      </w:r>
      <w:r>
        <w:rPr>
          <w:rFonts w:hint="eastAsia"/>
        </w:rPr>
        <w:t>章</w:t>
      </w:r>
      <w:r>
        <w:rPr>
          <w:rFonts w:cs="Times New Roman"/>
        </w:rPr>
        <w:t xml:space="preserve">      </w:t>
      </w:r>
      <w:r>
        <w:rPr>
          <w:rFonts w:hint="eastAsia"/>
        </w:rPr>
        <w:t>管理に関する規程</w:t>
      </w:r>
    </w:p>
    <w:p w14:paraId="6EE1A6C6" w14:textId="77777777" w:rsidR="007C599C" w:rsidRDefault="007C599C" w:rsidP="007C599C">
      <w:pPr>
        <w:spacing w:line="360" w:lineRule="atLeast"/>
        <w:ind w:left="1236" w:right="1648"/>
      </w:pPr>
    </w:p>
    <w:p w14:paraId="61C7FAA8" w14:textId="77777777" w:rsidR="007C599C" w:rsidRDefault="007C599C" w:rsidP="007C599C">
      <w:pPr>
        <w:spacing w:line="360" w:lineRule="atLeast"/>
        <w:ind w:left="1236" w:right="1648"/>
      </w:pPr>
      <w:r>
        <w:rPr>
          <w:rFonts w:hint="eastAsia"/>
        </w:rPr>
        <w:t>（定義および分類）</w:t>
      </w:r>
    </w:p>
    <w:p w14:paraId="4FE7DB44" w14:textId="77777777" w:rsidR="007C599C" w:rsidRDefault="007C599C" w:rsidP="007C599C">
      <w:pPr>
        <w:spacing w:line="360" w:lineRule="atLeast"/>
        <w:ind w:left="1236" w:right="1648"/>
      </w:pPr>
      <w:r>
        <w:rPr>
          <w:rFonts w:hint="eastAsia"/>
        </w:rPr>
        <w:t>第１６条</w:t>
      </w:r>
      <w:r>
        <w:rPr>
          <w:rFonts w:cs="Times New Roman"/>
        </w:rPr>
        <w:t xml:space="preserve">  </w:t>
      </w:r>
      <w:r>
        <w:rPr>
          <w:rFonts w:hint="eastAsia"/>
        </w:rPr>
        <w:t>第７条３号に区分する会社規程とは、業務の管理・運営・執行</w:t>
      </w:r>
      <w:proofErr w:type="gramStart"/>
      <w:r>
        <w:rPr>
          <w:rFonts w:hint="eastAsia"/>
        </w:rPr>
        <w:t>お</w:t>
      </w:r>
      <w:proofErr w:type="gramEnd"/>
    </w:p>
    <w:p w14:paraId="0CD3B08C" w14:textId="77777777" w:rsidR="007C599C" w:rsidRDefault="007C599C" w:rsidP="007C599C">
      <w:pPr>
        <w:spacing w:line="360" w:lineRule="atLeast"/>
        <w:ind w:left="2060" w:right="1648"/>
      </w:pPr>
      <w:r>
        <w:rPr>
          <w:rFonts w:hint="eastAsia"/>
        </w:rPr>
        <w:t>よび処理に関する事項を規定し、次のものをいう。</w:t>
      </w:r>
    </w:p>
    <w:p w14:paraId="3028B377" w14:textId="77777777" w:rsidR="007C599C" w:rsidRDefault="007C599C" w:rsidP="007C599C">
      <w:pPr>
        <w:spacing w:line="360" w:lineRule="atLeast"/>
        <w:ind w:left="2060" w:right="1648"/>
      </w:pPr>
      <w:r>
        <w:rPr>
          <w:rFonts w:hint="eastAsia"/>
        </w:rPr>
        <w:t>①</w:t>
      </w:r>
      <w:r>
        <w:rPr>
          <w:rFonts w:cs="Times New Roman"/>
        </w:rPr>
        <w:t xml:space="preserve">  </w:t>
      </w:r>
      <w:r>
        <w:rPr>
          <w:rFonts w:cs="Times New Roman"/>
        </w:rPr>
        <w:fldChar w:fldCharType="begin"/>
      </w:r>
      <w:r>
        <w:rPr>
          <w:rFonts w:cs="Times New Roman"/>
        </w:rPr>
        <w:instrText>eq \o\ad(</w:instrText>
      </w:r>
      <w:r>
        <w:rPr>
          <w:rFonts w:hint="eastAsia"/>
        </w:rPr>
        <w:instrText>全般規程</w:instrText>
      </w:r>
      <w:r>
        <w:rPr>
          <w:rFonts w:cs="Times New Roman"/>
        </w:rPr>
        <w:instrText>,\d\fo60())</w:instrText>
      </w:r>
      <w:r>
        <w:rPr>
          <w:rFonts w:cs="Times New Roman"/>
        </w:rPr>
        <w:fldChar w:fldCharType="end"/>
      </w:r>
    </w:p>
    <w:p w14:paraId="2479B672" w14:textId="77777777" w:rsidR="007C599C" w:rsidRDefault="007C599C" w:rsidP="007C599C">
      <w:pPr>
        <w:spacing w:line="360" w:lineRule="atLeast"/>
        <w:ind w:left="2060" w:right="1648"/>
      </w:pPr>
      <w:r>
        <w:rPr>
          <w:rFonts w:hint="eastAsia"/>
        </w:rPr>
        <w:t>②</w:t>
      </w:r>
      <w:r>
        <w:rPr>
          <w:rFonts w:cs="Times New Roman"/>
        </w:rPr>
        <w:t xml:space="preserve">  </w:t>
      </w:r>
      <w:r>
        <w:rPr>
          <w:rFonts w:hint="eastAsia"/>
        </w:rPr>
        <w:t>総務関係規程</w:t>
      </w:r>
    </w:p>
    <w:p w14:paraId="6C590190" w14:textId="77777777" w:rsidR="007C599C" w:rsidRDefault="007C599C" w:rsidP="007C599C">
      <w:pPr>
        <w:spacing w:line="360" w:lineRule="atLeast"/>
        <w:ind w:left="2060" w:right="1648"/>
      </w:pPr>
      <w:r>
        <w:rPr>
          <w:rFonts w:hint="eastAsia"/>
        </w:rPr>
        <w:t>③</w:t>
      </w:r>
      <w:r>
        <w:rPr>
          <w:rFonts w:cs="Times New Roman"/>
        </w:rPr>
        <w:t xml:space="preserve">  </w:t>
      </w:r>
      <w:r>
        <w:rPr>
          <w:rFonts w:hint="eastAsia"/>
        </w:rPr>
        <w:t>人事関係規程</w:t>
      </w:r>
    </w:p>
    <w:p w14:paraId="2D9DDC76" w14:textId="77777777" w:rsidR="007C599C" w:rsidRDefault="007C599C" w:rsidP="007C599C">
      <w:pPr>
        <w:spacing w:line="360" w:lineRule="atLeast"/>
        <w:ind w:left="2060" w:right="1648"/>
      </w:pPr>
      <w:r>
        <w:rPr>
          <w:rFonts w:hint="eastAsia"/>
        </w:rPr>
        <w:t>④</w:t>
      </w:r>
      <w:r>
        <w:rPr>
          <w:rFonts w:cs="Times New Roman"/>
        </w:rPr>
        <w:t xml:space="preserve">  </w:t>
      </w:r>
      <w:r>
        <w:rPr>
          <w:rFonts w:hint="eastAsia"/>
        </w:rPr>
        <w:t>経理関係規程</w:t>
      </w:r>
    </w:p>
    <w:p w14:paraId="1C1F6B1E" w14:textId="77777777" w:rsidR="007C599C" w:rsidRDefault="007C599C" w:rsidP="007C599C">
      <w:pPr>
        <w:spacing w:line="360" w:lineRule="atLeast"/>
        <w:ind w:left="2060" w:right="1648"/>
      </w:pPr>
      <w:r>
        <w:rPr>
          <w:rFonts w:hint="eastAsia"/>
        </w:rPr>
        <w:t>⑤</w:t>
      </w:r>
      <w:r>
        <w:rPr>
          <w:rFonts w:cs="Times New Roman"/>
        </w:rPr>
        <w:t xml:space="preserve">  </w:t>
      </w:r>
      <w:r>
        <w:rPr>
          <w:rFonts w:hint="eastAsia"/>
        </w:rPr>
        <w:t>購買関係規程</w:t>
      </w:r>
    </w:p>
    <w:p w14:paraId="7C5D25FA" w14:textId="77777777" w:rsidR="007C599C" w:rsidRDefault="007C599C" w:rsidP="007C599C">
      <w:pPr>
        <w:spacing w:line="360" w:lineRule="atLeast"/>
        <w:ind w:left="2060" w:right="1648"/>
      </w:pPr>
      <w:r>
        <w:rPr>
          <w:rFonts w:hint="eastAsia"/>
        </w:rPr>
        <w:t>⑥</w:t>
      </w:r>
      <w:r>
        <w:rPr>
          <w:rFonts w:cs="Times New Roman"/>
        </w:rPr>
        <w:t xml:space="preserve">  </w:t>
      </w:r>
      <w:r>
        <w:rPr>
          <w:rFonts w:hint="eastAsia"/>
        </w:rPr>
        <w:t>販売関係規程</w:t>
      </w:r>
    </w:p>
    <w:p w14:paraId="1C86DDFC" w14:textId="77777777" w:rsidR="007C599C" w:rsidRDefault="007C599C" w:rsidP="007C599C">
      <w:pPr>
        <w:spacing w:line="360" w:lineRule="atLeast"/>
        <w:ind w:left="2060" w:right="1648"/>
      </w:pPr>
      <w:r>
        <w:rPr>
          <w:rFonts w:hint="eastAsia"/>
        </w:rPr>
        <w:t>⑦</w:t>
      </w:r>
      <w:r>
        <w:rPr>
          <w:rFonts w:cs="Times New Roman"/>
        </w:rPr>
        <w:t xml:space="preserve">  </w:t>
      </w:r>
      <w:r>
        <w:rPr>
          <w:rFonts w:hint="eastAsia"/>
        </w:rPr>
        <w:t>物流関係規程</w:t>
      </w:r>
    </w:p>
    <w:p w14:paraId="7CFED141" w14:textId="77777777" w:rsidR="007C599C" w:rsidRDefault="007C599C" w:rsidP="007C599C">
      <w:pPr>
        <w:spacing w:line="360" w:lineRule="atLeast"/>
        <w:ind w:left="2060" w:right="1648"/>
      </w:pPr>
      <w:r>
        <w:rPr>
          <w:rFonts w:hint="eastAsia"/>
        </w:rPr>
        <w:t>⑧</w:t>
      </w:r>
      <w:r>
        <w:rPr>
          <w:rFonts w:cs="Times New Roman"/>
        </w:rPr>
        <w:t xml:space="preserve">  </w:t>
      </w:r>
      <w:r>
        <w:rPr>
          <w:rFonts w:hint="eastAsia"/>
        </w:rPr>
        <w:t>車両関係規程</w:t>
      </w:r>
    </w:p>
    <w:p w14:paraId="56AE9A1B" w14:textId="77777777" w:rsidR="007C599C" w:rsidRDefault="007C599C" w:rsidP="007C599C">
      <w:pPr>
        <w:spacing w:line="360" w:lineRule="atLeast"/>
        <w:ind w:left="2060" w:right="1648"/>
      </w:pPr>
      <w:r>
        <w:rPr>
          <w:rFonts w:hint="eastAsia"/>
        </w:rPr>
        <w:t>⑨</w:t>
      </w:r>
      <w:r>
        <w:rPr>
          <w:rFonts w:cs="Times New Roman"/>
        </w:rPr>
        <w:t xml:space="preserve">  </w:t>
      </w:r>
      <w:r>
        <w:rPr>
          <w:rFonts w:hint="eastAsia"/>
        </w:rPr>
        <w:t>防火関係規程</w:t>
      </w:r>
    </w:p>
    <w:p w14:paraId="035AE271" w14:textId="77777777" w:rsidR="007C599C" w:rsidRDefault="007C599C" w:rsidP="007C599C">
      <w:pPr>
        <w:spacing w:line="360" w:lineRule="atLeast"/>
        <w:ind w:left="2060" w:right="1648"/>
      </w:pPr>
      <w:r>
        <w:rPr>
          <w:rFonts w:hint="eastAsia"/>
        </w:rPr>
        <w:t>⑩</w:t>
      </w:r>
      <w:r>
        <w:rPr>
          <w:rFonts w:cs="Times New Roman"/>
        </w:rPr>
        <w:t xml:space="preserve">  </w:t>
      </w:r>
      <w:r>
        <w:rPr>
          <w:rFonts w:hint="eastAsia"/>
        </w:rPr>
        <w:t>その他の規程</w:t>
      </w:r>
    </w:p>
    <w:p w14:paraId="50ADBA5A" w14:textId="77777777" w:rsidR="007C599C" w:rsidRDefault="007C599C" w:rsidP="007C599C">
      <w:pPr>
        <w:spacing w:line="360" w:lineRule="atLeast"/>
        <w:ind w:left="1236" w:right="1648"/>
      </w:pPr>
    </w:p>
    <w:p w14:paraId="33D2FC77" w14:textId="77777777" w:rsidR="007C599C" w:rsidRDefault="007C599C" w:rsidP="007C599C">
      <w:pPr>
        <w:spacing w:line="360" w:lineRule="atLeast"/>
        <w:ind w:left="1236" w:right="1648"/>
      </w:pPr>
      <w:r>
        <w:rPr>
          <w:rFonts w:hint="eastAsia"/>
        </w:rPr>
        <w:t>（適用範囲）</w:t>
      </w:r>
    </w:p>
    <w:p w14:paraId="402C3F0A" w14:textId="77777777" w:rsidR="007C599C" w:rsidRDefault="007C599C" w:rsidP="007C599C">
      <w:pPr>
        <w:spacing w:line="360" w:lineRule="atLeast"/>
        <w:ind w:left="1236" w:right="1648"/>
      </w:pPr>
      <w:r>
        <w:rPr>
          <w:rFonts w:hint="eastAsia"/>
        </w:rPr>
        <w:t>第１７条</w:t>
      </w:r>
      <w:r>
        <w:rPr>
          <w:rFonts w:cs="Times New Roman"/>
        </w:rPr>
        <w:t xml:space="preserve">  </w:t>
      </w:r>
      <w:r>
        <w:rPr>
          <w:rFonts w:hint="eastAsia"/>
        </w:rPr>
        <w:t>前条に掲げる諸規程は、全社に適用する。</w:t>
      </w:r>
    </w:p>
    <w:p w14:paraId="7C7B4C5A" w14:textId="77777777" w:rsidR="007C599C" w:rsidRDefault="007C599C" w:rsidP="007C599C">
      <w:pPr>
        <w:spacing w:line="360" w:lineRule="atLeast"/>
        <w:ind w:left="1236" w:right="1648"/>
      </w:pPr>
    </w:p>
    <w:p w14:paraId="212D2437" w14:textId="77777777" w:rsidR="007C599C" w:rsidRDefault="007C599C" w:rsidP="007C599C">
      <w:pPr>
        <w:spacing w:line="360" w:lineRule="atLeast"/>
        <w:ind w:left="1236" w:right="1648"/>
      </w:pPr>
      <w:r>
        <w:rPr>
          <w:rFonts w:hint="eastAsia"/>
        </w:rPr>
        <w:t>（制定・改廃・協議・公布）</w:t>
      </w:r>
    </w:p>
    <w:p w14:paraId="5BD30DD9" w14:textId="77777777" w:rsidR="007C599C" w:rsidRDefault="007C599C" w:rsidP="007C599C">
      <w:pPr>
        <w:spacing w:line="360" w:lineRule="atLeast"/>
        <w:ind w:left="1236" w:right="1648"/>
      </w:pPr>
      <w:r>
        <w:rPr>
          <w:rFonts w:hint="eastAsia"/>
        </w:rPr>
        <w:t>第１８条</w:t>
      </w:r>
      <w:r>
        <w:rPr>
          <w:rFonts w:cs="Times New Roman"/>
        </w:rPr>
        <w:t xml:space="preserve">  </w:t>
      </w:r>
      <w:r>
        <w:rPr>
          <w:rFonts w:hint="eastAsia"/>
        </w:rPr>
        <w:t>前２条に掲げる諸規程は、主管部長が立案し、関係部門長の協議</w:t>
      </w:r>
    </w:p>
    <w:p w14:paraId="4AC71CB1" w14:textId="77777777" w:rsidR="007C599C" w:rsidRDefault="007C599C" w:rsidP="007C599C">
      <w:pPr>
        <w:spacing w:line="360" w:lineRule="atLeast"/>
        <w:ind w:left="2060" w:right="1648"/>
      </w:pPr>
      <w:r>
        <w:rPr>
          <w:rFonts w:hint="eastAsia"/>
        </w:rPr>
        <w:t>を経て担当本部長の承認の後、社長が決裁する。</w:t>
      </w:r>
    </w:p>
    <w:p w14:paraId="53A48A7E" w14:textId="77777777" w:rsidR="007C599C" w:rsidRDefault="007C599C" w:rsidP="007C599C">
      <w:pPr>
        <w:spacing w:line="360" w:lineRule="atLeast"/>
        <w:ind w:left="1854" w:right="1648"/>
      </w:pPr>
      <w:r>
        <w:rPr>
          <w:rFonts w:hint="eastAsia"/>
        </w:rPr>
        <w:t>２．前項の諸規程の公布手続は、総務部長が行う。</w:t>
      </w:r>
    </w:p>
    <w:p w14:paraId="6A61D598" w14:textId="77777777" w:rsidR="007C599C" w:rsidRDefault="007C599C" w:rsidP="007C599C">
      <w:pPr>
        <w:spacing w:line="360" w:lineRule="atLeast"/>
        <w:ind w:left="1236" w:right="1648"/>
      </w:pPr>
    </w:p>
    <w:p w14:paraId="464C0F8B" w14:textId="77777777" w:rsidR="007C599C" w:rsidRDefault="007C599C" w:rsidP="007C599C">
      <w:pPr>
        <w:spacing w:line="360" w:lineRule="atLeast"/>
        <w:ind w:left="1236" w:right="1648"/>
      </w:pPr>
    </w:p>
    <w:p w14:paraId="6EFD33D7"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６</w:t>
      </w:r>
      <w:r>
        <w:rPr>
          <w:rFonts w:cs="Times New Roman"/>
        </w:rPr>
        <w:t xml:space="preserve">  </w:t>
      </w:r>
      <w:r>
        <w:rPr>
          <w:rFonts w:hint="eastAsia"/>
        </w:rPr>
        <w:t>章</w:t>
      </w:r>
      <w:r>
        <w:rPr>
          <w:rFonts w:cs="Times New Roman"/>
        </w:rPr>
        <w:t xml:space="preserve">      </w:t>
      </w:r>
      <w:r>
        <w:rPr>
          <w:rFonts w:hint="eastAsia"/>
        </w:rPr>
        <w:t>要</w:t>
      </w:r>
      <w:r>
        <w:rPr>
          <w:rFonts w:cs="Times New Roman"/>
        </w:rPr>
        <w:t xml:space="preserve">            </w:t>
      </w:r>
      <w:r>
        <w:rPr>
          <w:rFonts w:hint="eastAsia"/>
        </w:rPr>
        <w:t>領</w:t>
      </w:r>
    </w:p>
    <w:p w14:paraId="02BAB1FA" w14:textId="77777777" w:rsidR="007C599C" w:rsidRDefault="007C599C" w:rsidP="007C599C">
      <w:pPr>
        <w:spacing w:line="360" w:lineRule="atLeast"/>
        <w:ind w:left="1236" w:right="1648"/>
      </w:pPr>
    </w:p>
    <w:p w14:paraId="4F4A6277" w14:textId="77777777" w:rsidR="007C599C" w:rsidRDefault="007C599C" w:rsidP="007C599C">
      <w:pPr>
        <w:spacing w:line="360" w:lineRule="atLeast"/>
        <w:ind w:left="1236" w:right="1648"/>
      </w:pPr>
      <w:r>
        <w:rPr>
          <w:rFonts w:hint="eastAsia"/>
        </w:rPr>
        <w:t>（定</w:t>
      </w:r>
      <w:r>
        <w:rPr>
          <w:rFonts w:cs="Times New Roman"/>
        </w:rPr>
        <w:t xml:space="preserve">    </w:t>
      </w:r>
      <w:r>
        <w:rPr>
          <w:rFonts w:hint="eastAsia"/>
        </w:rPr>
        <w:t>義）</w:t>
      </w:r>
    </w:p>
    <w:p w14:paraId="73B0543C" w14:textId="77777777" w:rsidR="007C599C" w:rsidRDefault="007C599C" w:rsidP="007C599C">
      <w:pPr>
        <w:spacing w:line="360" w:lineRule="atLeast"/>
        <w:ind w:left="1236" w:right="1648"/>
      </w:pPr>
      <w:r>
        <w:rPr>
          <w:rFonts w:hint="eastAsia"/>
        </w:rPr>
        <w:t>第１９条</w:t>
      </w:r>
      <w:r>
        <w:rPr>
          <w:rFonts w:cs="Times New Roman"/>
        </w:rPr>
        <w:t xml:space="preserve">  </w:t>
      </w:r>
      <w:r>
        <w:rPr>
          <w:rFonts w:hint="eastAsia"/>
        </w:rPr>
        <w:t>要領とは、規程を運用するために必要な細目的事項および追加的</w:t>
      </w:r>
      <w:r>
        <w:rPr>
          <w:rFonts w:cs="Times New Roman"/>
        </w:rPr>
        <w:t xml:space="preserve">          </w:t>
      </w:r>
      <w:r>
        <w:rPr>
          <w:rFonts w:hint="eastAsia"/>
        </w:rPr>
        <w:t>事項を規定したものをいう。</w:t>
      </w:r>
    </w:p>
    <w:p w14:paraId="4E9C6CF2" w14:textId="77777777" w:rsidR="007C599C" w:rsidRDefault="007C599C" w:rsidP="007C599C">
      <w:pPr>
        <w:spacing w:line="360" w:lineRule="atLeast"/>
        <w:ind w:left="1236" w:right="1648"/>
      </w:pPr>
    </w:p>
    <w:p w14:paraId="620C5029" w14:textId="77777777" w:rsidR="007C599C" w:rsidRDefault="007C599C" w:rsidP="007C599C">
      <w:pPr>
        <w:spacing w:line="360" w:lineRule="atLeast"/>
        <w:ind w:left="1236" w:right="1648"/>
      </w:pPr>
      <w:r>
        <w:rPr>
          <w:rFonts w:hint="eastAsia"/>
        </w:rPr>
        <w:t>（適用範囲）</w:t>
      </w:r>
    </w:p>
    <w:p w14:paraId="0D6C2358" w14:textId="77777777" w:rsidR="007C599C" w:rsidRDefault="007C599C" w:rsidP="007C599C">
      <w:pPr>
        <w:spacing w:line="360" w:lineRule="atLeast"/>
        <w:ind w:left="1236" w:right="1648"/>
      </w:pPr>
      <w:r>
        <w:rPr>
          <w:rFonts w:hint="eastAsia"/>
        </w:rPr>
        <w:t>第２０条</w:t>
      </w:r>
      <w:r>
        <w:rPr>
          <w:rFonts w:cs="Times New Roman"/>
        </w:rPr>
        <w:t xml:space="preserve">  </w:t>
      </w:r>
      <w:r>
        <w:rPr>
          <w:rFonts w:hint="eastAsia"/>
        </w:rPr>
        <w:t>前条に定める要領は、全社に適用する。</w:t>
      </w:r>
    </w:p>
    <w:p w14:paraId="08949068" w14:textId="77777777" w:rsidR="007C599C" w:rsidRDefault="007C599C" w:rsidP="007C599C">
      <w:pPr>
        <w:spacing w:line="360" w:lineRule="atLeast"/>
        <w:ind w:left="1236" w:right="1648"/>
      </w:pPr>
    </w:p>
    <w:p w14:paraId="4674AA6A" w14:textId="77777777" w:rsidR="007C599C" w:rsidRDefault="007C599C" w:rsidP="007C599C">
      <w:pPr>
        <w:spacing w:line="360" w:lineRule="atLeast"/>
        <w:ind w:left="1236" w:right="1648"/>
      </w:pPr>
      <w:r>
        <w:rPr>
          <w:rFonts w:hint="eastAsia"/>
        </w:rPr>
        <w:t>（制定・改廃・協議・公布）</w:t>
      </w:r>
    </w:p>
    <w:p w14:paraId="04BA8D09" w14:textId="77777777" w:rsidR="007C599C" w:rsidRDefault="007C599C" w:rsidP="007C599C">
      <w:pPr>
        <w:spacing w:line="360" w:lineRule="atLeast"/>
        <w:ind w:left="1236" w:right="1648"/>
      </w:pPr>
      <w:r>
        <w:rPr>
          <w:rFonts w:hint="eastAsia"/>
        </w:rPr>
        <w:t>第２１条</w:t>
      </w:r>
      <w:r>
        <w:rPr>
          <w:rFonts w:cs="Times New Roman"/>
        </w:rPr>
        <w:t xml:space="preserve">  </w:t>
      </w:r>
      <w:r>
        <w:rPr>
          <w:rFonts w:hint="eastAsia"/>
        </w:rPr>
        <w:t>前２条に定める要領は、主管部長が立案し、関係部門長の協議を</w:t>
      </w:r>
    </w:p>
    <w:p w14:paraId="03C154A9" w14:textId="77777777" w:rsidR="007C599C" w:rsidRDefault="007C599C" w:rsidP="007C599C">
      <w:pPr>
        <w:spacing w:line="360" w:lineRule="atLeast"/>
        <w:ind w:left="2060" w:right="1648"/>
      </w:pPr>
      <w:r>
        <w:rPr>
          <w:rFonts w:hint="eastAsia"/>
        </w:rPr>
        <w:t>経て担当本部長の承認の後、社長が決裁する。</w:t>
      </w:r>
    </w:p>
    <w:p w14:paraId="2AD98853" w14:textId="77777777" w:rsidR="007C599C" w:rsidRDefault="007C599C" w:rsidP="007C599C">
      <w:pPr>
        <w:spacing w:line="360" w:lineRule="atLeast"/>
        <w:ind w:left="1236" w:right="1648"/>
      </w:pPr>
      <w:r>
        <w:rPr>
          <w:rFonts w:cs="Times New Roman"/>
        </w:rPr>
        <w:t xml:space="preserve">      </w:t>
      </w:r>
      <w:r>
        <w:rPr>
          <w:rFonts w:hint="eastAsia"/>
        </w:rPr>
        <w:t>２．前項の要領の公布手続は、総務部報が行う。</w:t>
      </w:r>
    </w:p>
    <w:p w14:paraId="764FA314" w14:textId="77777777" w:rsidR="007C599C" w:rsidRDefault="007C599C" w:rsidP="007C599C">
      <w:pPr>
        <w:spacing w:line="360" w:lineRule="atLeast"/>
        <w:ind w:left="1236" w:right="1648"/>
      </w:pPr>
    </w:p>
    <w:p w14:paraId="683028AE" w14:textId="77777777" w:rsidR="007C599C" w:rsidRDefault="007C599C" w:rsidP="007C599C">
      <w:pPr>
        <w:spacing w:line="360" w:lineRule="atLeast"/>
        <w:ind w:left="1236" w:right="1648"/>
      </w:pPr>
    </w:p>
    <w:p w14:paraId="1A958324"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７</w:t>
      </w:r>
      <w:r>
        <w:rPr>
          <w:rFonts w:cs="Times New Roman"/>
        </w:rPr>
        <w:t xml:space="preserve">  </w:t>
      </w:r>
      <w:r>
        <w:rPr>
          <w:rFonts w:hint="eastAsia"/>
        </w:rPr>
        <w:t>章</w:t>
      </w:r>
      <w:r>
        <w:rPr>
          <w:rFonts w:cs="Times New Roman"/>
        </w:rPr>
        <w:t xml:space="preserve">      </w:t>
      </w:r>
      <w:r>
        <w:rPr>
          <w:rFonts w:hint="eastAsia"/>
        </w:rPr>
        <w:t>手</w:t>
      </w:r>
      <w:r>
        <w:rPr>
          <w:rFonts w:cs="Times New Roman"/>
        </w:rPr>
        <w:t xml:space="preserve">            </w:t>
      </w:r>
      <w:r>
        <w:rPr>
          <w:rFonts w:hint="eastAsia"/>
        </w:rPr>
        <w:t>続</w:t>
      </w:r>
    </w:p>
    <w:p w14:paraId="74D4AD14" w14:textId="77777777" w:rsidR="007C599C" w:rsidRDefault="007C599C" w:rsidP="007C599C">
      <w:pPr>
        <w:spacing w:line="360" w:lineRule="atLeast"/>
        <w:ind w:left="1236" w:right="1648"/>
      </w:pPr>
    </w:p>
    <w:p w14:paraId="1E00D087" w14:textId="77777777" w:rsidR="007C599C" w:rsidRDefault="007C599C" w:rsidP="007C599C">
      <w:pPr>
        <w:spacing w:line="360" w:lineRule="atLeast"/>
        <w:ind w:left="1236" w:right="1648"/>
      </w:pPr>
      <w:r>
        <w:rPr>
          <w:rFonts w:hint="eastAsia"/>
        </w:rPr>
        <w:t>（定</w:t>
      </w:r>
      <w:r>
        <w:rPr>
          <w:rFonts w:cs="Times New Roman"/>
        </w:rPr>
        <w:t xml:space="preserve">    </w:t>
      </w:r>
      <w:r>
        <w:rPr>
          <w:rFonts w:hint="eastAsia"/>
        </w:rPr>
        <w:t>義）</w:t>
      </w:r>
    </w:p>
    <w:p w14:paraId="204C930D" w14:textId="77777777" w:rsidR="007C599C" w:rsidRDefault="007C599C" w:rsidP="007C599C">
      <w:pPr>
        <w:spacing w:line="360" w:lineRule="atLeast"/>
        <w:ind w:left="1236" w:right="1648"/>
      </w:pPr>
      <w:r>
        <w:rPr>
          <w:rFonts w:hint="eastAsia"/>
        </w:rPr>
        <w:t>第２２条</w:t>
      </w:r>
      <w:r>
        <w:rPr>
          <w:rFonts w:cs="Times New Roman"/>
        </w:rPr>
        <w:t xml:space="preserve">  </w:t>
      </w:r>
      <w:r>
        <w:rPr>
          <w:rFonts w:hint="eastAsia"/>
        </w:rPr>
        <w:t>手続とは、部門別に具体的な業務処理の手続、方法または標準を</w:t>
      </w:r>
    </w:p>
    <w:p w14:paraId="34B2228E" w14:textId="77777777" w:rsidR="007C599C" w:rsidRDefault="007C599C" w:rsidP="007C599C">
      <w:pPr>
        <w:spacing w:line="360" w:lineRule="atLeast"/>
        <w:ind w:left="2060" w:right="1648"/>
      </w:pPr>
      <w:r>
        <w:rPr>
          <w:rFonts w:hint="eastAsia"/>
        </w:rPr>
        <w:t>定めたものをいう。</w:t>
      </w:r>
    </w:p>
    <w:p w14:paraId="30E46A58" w14:textId="77777777" w:rsidR="007C599C" w:rsidRDefault="007C599C" w:rsidP="007C599C">
      <w:pPr>
        <w:spacing w:line="360" w:lineRule="atLeast"/>
        <w:ind w:left="1236" w:right="1648"/>
      </w:pPr>
    </w:p>
    <w:p w14:paraId="45D073C1" w14:textId="77777777" w:rsidR="007C599C" w:rsidRDefault="007C599C" w:rsidP="007C599C">
      <w:pPr>
        <w:spacing w:line="360" w:lineRule="atLeast"/>
        <w:ind w:left="1236" w:right="1648"/>
      </w:pPr>
      <w:r>
        <w:rPr>
          <w:rFonts w:hint="eastAsia"/>
        </w:rPr>
        <w:t>（適用範囲）</w:t>
      </w:r>
    </w:p>
    <w:p w14:paraId="68F59F62" w14:textId="77777777" w:rsidR="007C599C" w:rsidRDefault="007C599C" w:rsidP="007C599C">
      <w:pPr>
        <w:spacing w:line="360" w:lineRule="atLeast"/>
        <w:ind w:left="1236" w:right="1648"/>
      </w:pPr>
      <w:r>
        <w:rPr>
          <w:rFonts w:hint="eastAsia"/>
        </w:rPr>
        <w:t>第２３条</w:t>
      </w:r>
      <w:r>
        <w:rPr>
          <w:rFonts w:cs="Times New Roman"/>
        </w:rPr>
        <w:t xml:space="preserve">  </w:t>
      </w:r>
      <w:r>
        <w:rPr>
          <w:rFonts w:hint="eastAsia"/>
        </w:rPr>
        <w:t>前条に定める手続は、特定の部門および関係部門相互間に</w:t>
      </w:r>
      <w:proofErr w:type="gramStart"/>
      <w:r>
        <w:rPr>
          <w:rFonts w:hint="eastAsia"/>
        </w:rPr>
        <w:t>適用す</w:t>
      </w:r>
      <w:proofErr w:type="gramEnd"/>
    </w:p>
    <w:p w14:paraId="31F05E80" w14:textId="77777777" w:rsidR="007C599C" w:rsidRDefault="007C599C" w:rsidP="007C599C">
      <w:pPr>
        <w:spacing w:line="360" w:lineRule="atLeast"/>
        <w:ind w:left="2060" w:right="1648"/>
      </w:pPr>
      <w:r>
        <w:rPr>
          <w:rFonts w:hint="eastAsia"/>
        </w:rPr>
        <w:t>る。</w:t>
      </w:r>
    </w:p>
    <w:p w14:paraId="6D661D8D" w14:textId="77777777" w:rsidR="007C599C" w:rsidRDefault="007C599C" w:rsidP="007C599C">
      <w:pPr>
        <w:spacing w:line="360" w:lineRule="atLeast"/>
        <w:ind w:left="1236" w:right="1648"/>
      </w:pPr>
    </w:p>
    <w:p w14:paraId="0188AE40" w14:textId="77777777" w:rsidR="007C599C" w:rsidRDefault="007C599C" w:rsidP="007C599C">
      <w:pPr>
        <w:spacing w:line="360" w:lineRule="atLeast"/>
        <w:ind w:left="1236" w:right="1648"/>
      </w:pPr>
      <w:r>
        <w:rPr>
          <w:rFonts w:hint="eastAsia"/>
        </w:rPr>
        <w:t>（制定・改廃・協議・公布）</w:t>
      </w:r>
    </w:p>
    <w:p w14:paraId="739182D2" w14:textId="77777777" w:rsidR="007C599C" w:rsidRDefault="007C599C" w:rsidP="007C599C">
      <w:pPr>
        <w:spacing w:line="360" w:lineRule="atLeast"/>
        <w:ind w:left="1236" w:right="1648"/>
      </w:pPr>
      <w:r>
        <w:rPr>
          <w:rFonts w:hint="eastAsia"/>
        </w:rPr>
        <w:t>第２４条</w:t>
      </w:r>
      <w:r>
        <w:rPr>
          <w:rFonts w:cs="Times New Roman"/>
        </w:rPr>
        <w:t xml:space="preserve">  </w:t>
      </w:r>
      <w:r>
        <w:rPr>
          <w:rFonts w:hint="eastAsia"/>
        </w:rPr>
        <w:t>前２条に定める手続は、特定の主管部長が立案し、関係部門長の</w:t>
      </w:r>
    </w:p>
    <w:p w14:paraId="3054ADA0" w14:textId="77777777" w:rsidR="007C599C" w:rsidRDefault="007C599C" w:rsidP="007C599C">
      <w:pPr>
        <w:spacing w:line="360" w:lineRule="atLeast"/>
        <w:ind w:left="2060" w:right="1648"/>
      </w:pPr>
      <w:r>
        <w:rPr>
          <w:rFonts w:hint="eastAsia"/>
        </w:rPr>
        <w:t>協議を経て主管部長が決定のうえ、担当本部長の承認の後、主管部長が公布する。</w:t>
      </w:r>
    </w:p>
    <w:p w14:paraId="3B959164" w14:textId="77777777" w:rsidR="007C599C" w:rsidRDefault="007C599C" w:rsidP="007C599C">
      <w:pPr>
        <w:spacing w:line="360" w:lineRule="atLeast"/>
        <w:ind w:left="1236" w:right="1648"/>
      </w:pPr>
    </w:p>
    <w:p w14:paraId="73F780FE" w14:textId="77777777" w:rsidR="007C599C" w:rsidRDefault="007C599C" w:rsidP="007C599C">
      <w:pPr>
        <w:spacing w:line="360" w:lineRule="atLeast"/>
        <w:ind w:left="1236" w:right="1648"/>
      </w:pPr>
    </w:p>
    <w:p w14:paraId="791C7E0A"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８</w:t>
      </w:r>
      <w:r>
        <w:rPr>
          <w:rFonts w:cs="Times New Roman"/>
        </w:rPr>
        <w:t xml:space="preserve">  </w:t>
      </w:r>
      <w:r>
        <w:rPr>
          <w:rFonts w:hint="eastAsia"/>
        </w:rPr>
        <w:t>章</w:t>
      </w:r>
      <w:r>
        <w:rPr>
          <w:rFonts w:cs="Times New Roman"/>
        </w:rPr>
        <w:t xml:space="preserve">      </w:t>
      </w:r>
      <w:r>
        <w:rPr>
          <w:rFonts w:hint="eastAsia"/>
        </w:rPr>
        <w:t>通</w:t>
      </w:r>
      <w:r>
        <w:rPr>
          <w:rFonts w:cs="Times New Roman"/>
        </w:rPr>
        <w:t xml:space="preserve">            </w:t>
      </w:r>
      <w:r>
        <w:rPr>
          <w:rFonts w:hint="eastAsia"/>
        </w:rPr>
        <w:t>達</w:t>
      </w:r>
    </w:p>
    <w:p w14:paraId="551C49E1" w14:textId="77777777" w:rsidR="007C599C" w:rsidRDefault="007C599C" w:rsidP="007C599C">
      <w:pPr>
        <w:spacing w:line="360" w:lineRule="atLeast"/>
        <w:ind w:left="1236" w:right="1648"/>
      </w:pPr>
    </w:p>
    <w:p w14:paraId="394B2D82" w14:textId="77777777" w:rsidR="007C599C" w:rsidRDefault="007C599C" w:rsidP="007C599C">
      <w:pPr>
        <w:spacing w:line="360" w:lineRule="atLeast"/>
        <w:ind w:left="1236" w:right="1648"/>
      </w:pPr>
      <w:r>
        <w:rPr>
          <w:rFonts w:hint="eastAsia"/>
        </w:rPr>
        <w:t>（定</w:t>
      </w:r>
      <w:r>
        <w:rPr>
          <w:rFonts w:cs="Times New Roman"/>
        </w:rPr>
        <w:t xml:space="preserve">    </w:t>
      </w:r>
      <w:r>
        <w:rPr>
          <w:rFonts w:hint="eastAsia"/>
        </w:rPr>
        <w:t>義）</w:t>
      </w:r>
    </w:p>
    <w:p w14:paraId="141D95DE" w14:textId="77777777" w:rsidR="007C599C" w:rsidRDefault="007C599C" w:rsidP="007C599C">
      <w:pPr>
        <w:spacing w:line="360" w:lineRule="atLeast"/>
        <w:ind w:left="1236" w:right="1648"/>
      </w:pPr>
      <w:r>
        <w:rPr>
          <w:rFonts w:hint="eastAsia"/>
        </w:rPr>
        <w:t>第２５条</w:t>
      </w:r>
      <w:r>
        <w:rPr>
          <w:rFonts w:cs="Times New Roman"/>
        </w:rPr>
        <w:t xml:space="preserve">  </w:t>
      </w:r>
      <w:r>
        <w:rPr>
          <w:rFonts w:hint="eastAsia"/>
        </w:rPr>
        <w:t>通達とは、規程の説明または解釈のほか、規程の執行について必</w:t>
      </w:r>
    </w:p>
    <w:p w14:paraId="4E0B1D9F" w14:textId="77777777" w:rsidR="007C599C" w:rsidRDefault="007C599C" w:rsidP="007C599C">
      <w:pPr>
        <w:spacing w:line="360" w:lineRule="atLeast"/>
        <w:ind w:left="2060" w:right="1648"/>
      </w:pPr>
      <w:r>
        <w:rPr>
          <w:rFonts w:hint="eastAsia"/>
        </w:rPr>
        <w:t>要な措置および準備など一般事項の通知ならびに一時的な業務上の措置に関する通知をいう。</w:t>
      </w:r>
    </w:p>
    <w:p w14:paraId="1B7C2A8A" w14:textId="77777777" w:rsidR="007C599C" w:rsidRDefault="007C599C" w:rsidP="007C599C">
      <w:pPr>
        <w:spacing w:line="360" w:lineRule="atLeast"/>
        <w:ind w:left="1236" w:right="1648"/>
      </w:pPr>
    </w:p>
    <w:p w14:paraId="0578B871" w14:textId="77777777" w:rsidR="007C599C" w:rsidRDefault="007C599C" w:rsidP="007C599C">
      <w:pPr>
        <w:spacing w:line="360" w:lineRule="atLeast"/>
        <w:ind w:left="1236" w:right="1648"/>
      </w:pPr>
      <w:r>
        <w:rPr>
          <w:rFonts w:hint="eastAsia"/>
        </w:rPr>
        <w:t>（適用範囲）</w:t>
      </w:r>
    </w:p>
    <w:p w14:paraId="03488565" w14:textId="77777777" w:rsidR="007C599C" w:rsidRDefault="007C599C" w:rsidP="007C599C">
      <w:pPr>
        <w:spacing w:line="360" w:lineRule="atLeast"/>
        <w:ind w:left="1236" w:right="1236"/>
      </w:pPr>
      <w:r>
        <w:rPr>
          <w:rFonts w:hint="eastAsia"/>
        </w:rPr>
        <w:t>第２６条</w:t>
      </w:r>
      <w:r>
        <w:rPr>
          <w:rFonts w:cs="Times New Roman"/>
        </w:rPr>
        <w:t xml:space="preserve">  </w:t>
      </w:r>
      <w:r>
        <w:rPr>
          <w:rFonts w:hint="eastAsia"/>
        </w:rPr>
        <w:t>前条に定める通達は、特に規定された場合を除き全社に適用する。</w:t>
      </w:r>
    </w:p>
    <w:p w14:paraId="10322BF7" w14:textId="77777777" w:rsidR="007C599C" w:rsidRDefault="007C599C" w:rsidP="007C599C">
      <w:pPr>
        <w:spacing w:line="360" w:lineRule="atLeast"/>
        <w:ind w:left="1236" w:right="1648"/>
      </w:pPr>
    </w:p>
    <w:p w14:paraId="6FCD6604" w14:textId="77777777" w:rsidR="007C599C" w:rsidRDefault="007C599C" w:rsidP="007C599C">
      <w:pPr>
        <w:spacing w:line="360" w:lineRule="atLeast"/>
        <w:ind w:left="1236" w:right="1648"/>
      </w:pPr>
      <w:r>
        <w:rPr>
          <w:rFonts w:hint="eastAsia"/>
        </w:rPr>
        <w:t>（制定・改廃・協議・公布）</w:t>
      </w:r>
    </w:p>
    <w:p w14:paraId="35CF9CA4" w14:textId="77777777" w:rsidR="007C599C" w:rsidRDefault="007C599C" w:rsidP="007C599C">
      <w:pPr>
        <w:spacing w:line="360" w:lineRule="atLeast"/>
        <w:ind w:left="1236" w:right="1648"/>
      </w:pPr>
      <w:r>
        <w:rPr>
          <w:rFonts w:hint="eastAsia"/>
        </w:rPr>
        <w:t>第２７条</w:t>
      </w:r>
      <w:r>
        <w:rPr>
          <w:rFonts w:cs="Times New Roman"/>
        </w:rPr>
        <w:t xml:space="preserve">  </w:t>
      </w:r>
      <w:r>
        <w:rPr>
          <w:rFonts w:hint="eastAsia"/>
        </w:rPr>
        <w:t>前２条に定める通達は、特定の主管部長が立案し、関係部門長の</w:t>
      </w:r>
    </w:p>
    <w:p w14:paraId="78B91CB6" w14:textId="77777777" w:rsidR="007C599C" w:rsidRDefault="007C599C" w:rsidP="007C599C">
      <w:pPr>
        <w:spacing w:line="360" w:lineRule="atLeast"/>
        <w:ind w:left="2060" w:right="1648"/>
      </w:pPr>
      <w:r>
        <w:rPr>
          <w:rFonts w:hint="eastAsia"/>
        </w:rPr>
        <w:t>協議を経て主管部長が公布する。</w:t>
      </w:r>
    </w:p>
    <w:p w14:paraId="708F69DA" w14:textId="77777777" w:rsidR="007C599C" w:rsidRDefault="007C599C" w:rsidP="007C599C">
      <w:pPr>
        <w:spacing w:line="360" w:lineRule="atLeast"/>
        <w:ind w:left="1236" w:right="1648"/>
      </w:pPr>
    </w:p>
    <w:p w14:paraId="48DCB439" w14:textId="77777777" w:rsidR="007C599C" w:rsidRDefault="007C599C" w:rsidP="007C599C">
      <w:pPr>
        <w:spacing w:line="360" w:lineRule="atLeast"/>
        <w:ind w:left="1236" w:right="1648"/>
      </w:pPr>
    </w:p>
    <w:p w14:paraId="55FADB6D"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９</w:t>
      </w:r>
      <w:r>
        <w:rPr>
          <w:rFonts w:cs="Times New Roman"/>
        </w:rPr>
        <w:t xml:space="preserve">  </w:t>
      </w:r>
      <w:r>
        <w:rPr>
          <w:rFonts w:hint="eastAsia"/>
        </w:rPr>
        <w:t>章</w:t>
      </w:r>
      <w:r>
        <w:rPr>
          <w:rFonts w:cs="Times New Roman"/>
        </w:rPr>
        <w:t xml:space="preserve">      </w:t>
      </w:r>
      <w:r>
        <w:rPr>
          <w:rFonts w:hint="eastAsia"/>
        </w:rPr>
        <w:t>会社規程の管理組織</w:t>
      </w:r>
    </w:p>
    <w:p w14:paraId="13C0D3F2" w14:textId="77777777" w:rsidR="007C599C" w:rsidRDefault="007C599C" w:rsidP="007C599C">
      <w:pPr>
        <w:spacing w:line="360" w:lineRule="atLeast"/>
        <w:ind w:left="1236" w:right="1648"/>
      </w:pPr>
    </w:p>
    <w:p w14:paraId="678F9B3E" w14:textId="77777777" w:rsidR="007C599C" w:rsidRDefault="007C599C" w:rsidP="007C599C">
      <w:pPr>
        <w:spacing w:line="360" w:lineRule="atLeast"/>
        <w:ind w:left="1236" w:right="1648"/>
      </w:pPr>
      <w:r>
        <w:rPr>
          <w:rFonts w:hint="eastAsia"/>
        </w:rPr>
        <w:t>（総括管理責任者）</w:t>
      </w:r>
    </w:p>
    <w:p w14:paraId="0B43796F" w14:textId="77777777" w:rsidR="007C599C" w:rsidRDefault="007C599C" w:rsidP="007C599C">
      <w:pPr>
        <w:spacing w:line="360" w:lineRule="atLeast"/>
        <w:ind w:left="1236" w:right="1442"/>
      </w:pPr>
      <w:r>
        <w:rPr>
          <w:rFonts w:hint="eastAsia"/>
        </w:rPr>
        <w:t>第２８条</w:t>
      </w:r>
      <w:r>
        <w:rPr>
          <w:rFonts w:cs="Times New Roman"/>
        </w:rPr>
        <w:t xml:space="preserve">  </w:t>
      </w:r>
      <w:r>
        <w:rPr>
          <w:rFonts w:hint="eastAsia"/>
        </w:rPr>
        <w:t>会社規程の総括管理責任者は、総務部長とする。</w:t>
      </w:r>
    </w:p>
    <w:p w14:paraId="36965DFC" w14:textId="77777777" w:rsidR="007C599C" w:rsidRDefault="007C599C" w:rsidP="007C599C">
      <w:pPr>
        <w:spacing w:line="360" w:lineRule="atLeast"/>
        <w:ind w:left="1236" w:right="1648"/>
      </w:pPr>
    </w:p>
    <w:p w14:paraId="41A04B0A" w14:textId="77777777" w:rsidR="007C599C" w:rsidRDefault="007C599C" w:rsidP="007C599C">
      <w:pPr>
        <w:spacing w:line="360" w:lineRule="atLeast"/>
        <w:ind w:right="1648" w:firstLineChars="600" w:firstLine="1200"/>
      </w:pPr>
      <w:r>
        <w:rPr>
          <w:rFonts w:hint="eastAsia"/>
        </w:rPr>
        <w:t>（総括管理責任者の業務）</w:t>
      </w:r>
    </w:p>
    <w:p w14:paraId="3D6B84D7" w14:textId="77777777" w:rsidR="007C599C" w:rsidRDefault="007C599C" w:rsidP="007C599C">
      <w:pPr>
        <w:spacing w:line="360" w:lineRule="atLeast"/>
        <w:ind w:left="1236" w:right="1236"/>
      </w:pPr>
      <w:r>
        <w:rPr>
          <w:rFonts w:hint="eastAsia"/>
        </w:rPr>
        <w:t>第２９条</w:t>
      </w:r>
      <w:r>
        <w:rPr>
          <w:rFonts w:cs="Times New Roman"/>
        </w:rPr>
        <w:t xml:space="preserve">  </w:t>
      </w:r>
      <w:r>
        <w:rPr>
          <w:rFonts w:hint="eastAsia"/>
        </w:rPr>
        <w:t>総括管理責任者は、管理本部長と協議のうえ、次の業務を行う。</w:t>
      </w:r>
    </w:p>
    <w:p w14:paraId="60D40D83" w14:textId="77777777" w:rsidR="007C599C" w:rsidRDefault="007C599C" w:rsidP="007C599C">
      <w:pPr>
        <w:spacing w:line="360" w:lineRule="atLeast"/>
        <w:ind w:left="1854" w:right="1648"/>
      </w:pPr>
      <w:r>
        <w:rPr>
          <w:rFonts w:cs="Times New Roman"/>
        </w:rPr>
        <w:t xml:space="preserve"> (</w:t>
      </w:r>
      <w:r>
        <w:rPr>
          <w:rFonts w:hint="eastAsia"/>
        </w:rPr>
        <w:t>１</w:t>
      </w:r>
      <w:r>
        <w:rPr>
          <w:rFonts w:cs="Times New Roman"/>
        </w:rPr>
        <w:t xml:space="preserve">) </w:t>
      </w:r>
      <w:r>
        <w:rPr>
          <w:rFonts w:hint="eastAsia"/>
        </w:rPr>
        <w:t>規程管理規程に基づく規程の制定・改廃・公布・施行の管理</w:t>
      </w:r>
    </w:p>
    <w:p w14:paraId="42173986" w14:textId="77777777" w:rsidR="007C599C" w:rsidRDefault="007C599C" w:rsidP="007C599C">
      <w:pPr>
        <w:spacing w:line="360" w:lineRule="atLeast"/>
        <w:ind w:left="1854" w:right="1648"/>
      </w:pPr>
      <w:r>
        <w:rPr>
          <w:rFonts w:cs="Times New Roman"/>
        </w:rPr>
        <w:t xml:space="preserve"> (</w:t>
      </w:r>
      <w:r>
        <w:rPr>
          <w:rFonts w:hint="eastAsia"/>
        </w:rPr>
        <w:t>２</w:t>
      </w:r>
      <w:r>
        <w:rPr>
          <w:rFonts w:cs="Times New Roman"/>
        </w:rPr>
        <w:t xml:space="preserve">) </w:t>
      </w:r>
      <w:r>
        <w:rPr>
          <w:rFonts w:hint="eastAsia"/>
        </w:rPr>
        <w:t>会社規程様式に関する基準の制定および規程管理規程に基づく</w:t>
      </w:r>
    </w:p>
    <w:p w14:paraId="1006A8D8" w14:textId="77777777" w:rsidR="007C599C" w:rsidRDefault="007C599C" w:rsidP="007C599C">
      <w:pPr>
        <w:spacing w:line="360" w:lineRule="atLeast"/>
        <w:ind w:left="2472" w:right="6180"/>
      </w:pPr>
      <w:r>
        <w:rPr>
          <w:rFonts w:hint="eastAsia"/>
        </w:rPr>
        <w:t>様式の管理</w:t>
      </w:r>
    </w:p>
    <w:p w14:paraId="6A880DCE" w14:textId="77777777" w:rsidR="007C599C" w:rsidRDefault="007C599C" w:rsidP="007C599C">
      <w:pPr>
        <w:spacing w:line="360" w:lineRule="atLeast"/>
        <w:ind w:left="1854" w:right="1648"/>
      </w:pPr>
      <w:r>
        <w:rPr>
          <w:rFonts w:cs="Times New Roman"/>
        </w:rPr>
        <w:t xml:space="preserve"> (</w:t>
      </w:r>
      <w:r>
        <w:rPr>
          <w:rFonts w:hint="eastAsia"/>
        </w:rPr>
        <w:t>３</w:t>
      </w:r>
      <w:r>
        <w:rPr>
          <w:rFonts w:cs="Times New Roman"/>
        </w:rPr>
        <w:t xml:space="preserve">) </w:t>
      </w:r>
      <w:r>
        <w:rPr>
          <w:rFonts w:hint="eastAsia"/>
        </w:rPr>
        <w:t>制定・改廃に関し、当該規程の会社規程体系上の位置ならびに</w:t>
      </w:r>
    </w:p>
    <w:p w14:paraId="00867F8A" w14:textId="77777777" w:rsidR="007C599C" w:rsidRDefault="007C599C" w:rsidP="007C599C">
      <w:pPr>
        <w:spacing w:line="360" w:lineRule="atLeast"/>
        <w:ind w:left="2472" w:right="1648"/>
      </w:pPr>
      <w:r>
        <w:rPr>
          <w:rFonts w:hint="eastAsia"/>
        </w:rPr>
        <w:t>他の関連する会社規程との調整および表現方法その他会社規程</w:t>
      </w:r>
    </w:p>
    <w:p w14:paraId="42D79398" w14:textId="77777777" w:rsidR="007C599C" w:rsidRDefault="007C599C" w:rsidP="007C599C">
      <w:pPr>
        <w:spacing w:line="360" w:lineRule="atLeast"/>
        <w:ind w:left="2472" w:right="4326"/>
      </w:pPr>
      <w:r>
        <w:rPr>
          <w:rFonts w:hint="eastAsia"/>
        </w:rPr>
        <w:t>作成上必要とする審査</w:t>
      </w:r>
    </w:p>
    <w:p w14:paraId="63460C7A" w14:textId="77777777" w:rsidR="007C599C" w:rsidRDefault="007C599C" w:rsidP="007C599C">
      <w:pPr>
        <w:spacing w:line="360" w:lineRule="atLeast"/>
        <w:ind w:left="1854" w:right="1648"/>
      </w:pPr>
      <w:r>
        <w:rPr>
          <w:rFonts w:cs="Times New Roman"/>
        </w:rPr>
        <w:t xml:space="preserve"> (</w:t>
      </w:r>
      <w:r>
        <w:rPr>
          <w:rFonts w:hint="eastAsia"/>
        </w:rPr>
        <w:t>４</w:t>
      </w:r>
      <w:r>
        <w:rPr>
          <w:rFonts w:cs="Times New Roman"/>
        </w:rPr>
        <w:t xml:space="preserve">) </w:t>
      </w:r>
      <w:r>
        <w:rPr>
          <w:rFonts w:hint="eastAsia"/>
        </w:rPr>
        <w:t>制定・改廃に際し、立案主管部門および関連部門との制定・改</w:t>
      </w:r>
    </w:p>
    <w:p w14:paraId="11599CF5" w14:textId="77777777" w:rsidR="007C599C" w:rsidRDefault="007C599C" w:rsidP="007C599C">
      <w:pPr>
        <w:spacing w:line="360" w:lineRule="atLeast"/>
        <w:ind w:left="2472" w:right="5150"/>
      </w:pPr>
      <w:r>
        <w:rPr>
          <w:rFonts w:hint="eastAsia"/>
        </w:rPr>
        <w:t>廃に関する内容の協議</w:t>
      </w:r>
    </w:p>
    <w:p w14:paraId="35E7276A" w14:textId="77777777" w:rsidR="007C599C" w:rsidRDefault="007C599C" w:rsidP="007C599C">
      <w:pPr>
        <w:spacing w:line="360" w:lineRule="atLeast"/>
        <w:ind w:left="1854" w:right="1648"/>
      </w:pPr>
      <w:r>
        <w:rPr>
          <w:rFonts w:cs="Times New Roman"/>
        </w:rPr>
        <w:t xml:space="preserve"> (</w:t>
      </w:r>
      <w:r>
        <w:rPr>
          <w:rFonts w:hint="eastAsia"/>
        </w:rPr>
        <w:t>５</w:t>
      </w:r>
      <w:r>
        <w:rPr>
          <w:rFonts w:cs="Times New Roman"/>
        </w:rPr>
        <w:t xml:space="preserve">) </w:t>
      </w:r>
      <w:r>
        <w:rPr>
          <w:rFonts w:hint="eastAsia"/>
        </w:rPr>
        <w:t>未制定規程の制定および現行規程の改訂について立案部門に対</w:t>
      </w:r>
    </w:p>
    <w:p w14:paraId="7FDFE120" w14:textId="77777777" w:rsidR="007C599C" w:rsidRDefault="007C599C" w:rsidP="007C599C">
      <w:pPr>
        <w:spacing w:line="360" w:lineRule="atLeast"/>
        <w:ind w:left="2472" w:right="5768"/>
      </w:pPr>
      <w:r>
        <w:rPr>
          <w:rFonts w:hint="eastAsia"/>
        </w:rPr>
        <w:t>する立案の請求</w:t>
      </w:r>
    </w:p>
    <w:p w14:paraId="4ACC7DBD" w14:textId="77777777" w:rsidR="007C599C" w:rsidRDefault="007C599C" w:rsidP="007C599C">
      <w:pPr>
        <w:spacing w:line="360" w:lineRule="atLeast"/>
        <w:ind w:left="1854" w:right="1648"/>
      </w:pPr>
      <w:r>
        <w:rPr>
          <w:rFonts w:cs="Times New Roman"/>
        </w:rPr>
        <w:t xml:space="preserve"> (</w:t>
      </w:r>
      <w:r>
        <w:rPr>
          <w:rFonts w:hint="eastAsia"/>
        </w:rPr>
        <w:t>６</w:t>
      </w:r>
      <w:r>
        <w:rPr>
          <w:rFonts w:cs="Times New Roman"/>
        </w:rPr>
        <w:t xml:space="preserve">) </w:t>
      </w:r>
      <w:r>
        <w:rPr>
          <w:rFonts w:hint="eastAsia"/>
        </w:rPr>
        <w:t>会社規程管理台帳による会社規程の制定・改廃・公布・施行の</w:t>
      </w:r>
    </w:p>
    <w:p w14:paraId="220091E8" w14:textId="77777777" w:rsidR="007C599C" w:rsidRDefault="007C599C" w:rsidP="007C599C">
      <w:pPr>
        <w:spacing w:line="360" w:lineRule="atLeast"/>
        <w:ind w:left="2472" w:right="5356"/>
      </w:pPr>
      <w:r>
        <w:rPr>
          <w:rFonts w:hint="eastAsia"/>
        </w:rPr>
        <w:t>経過登録および管理</w:t>
      </w:r>
    </w:p>
    <w:p w14:paraId="0AEA2762" w14:textId="77777777" w:rsidR="007C599C" w:rsidRDefault="007C599C" w:rsidP="007C599C">
      <w:pPr>
        <w:spacing w:line="360" w:lineRule="atLeast"/>
        <w:ind w:left="1854" w:right="3502"/>
      </w:pPr>
      <w:r>
        <w:rPr>
          <w:rFonts w:cs="Times New Roman"/>
        </w:rPr>
        <w:t xml:space="preserve"> (</w:t>
      </w:r>
      <w:r>
        <w:rPr>
          <w:rFonts w:hint="eastAsia"/>
        </w:rPr>
        <w:t>７</w:t>
      </w:r>
      <w:r>
        <w:rPr>
          <w:rFonts w:cs="Times New Roman"/>
        </w:rPr>
        <w:t xml:space="preserve">) </w:t>
      </w:r>
      <w:r>
        <w:rPr>
          <w:rFonts w:hint="eastAsia"/>
        </w:rPr>
        <w:t>会社規程の編集および会社規程集の発行</w:t>
      </w:r>
    </w:p>
    <w:p w14:paraId="53F5939F" w14:textId="77777777" w:rsidR="007C599C" w:rsidRDefault="007C599C" w:rsidP="007C599C">
      <w:pPr>
        <w:spacing w:line="360" w:lineRule="atLeast"/>
        <w:ind w:left="1236" w:right="1648"/>
      </w:pPr>
    </w:p>
    <w:p w14:paraId="0F2D1D5F" w14:textId="77777777" w:rsidR="007C599C" w:rsidRDefault="007C599C" w:rsidP="007C599C">
      <w:pPr>
        <w:spacing w:line="360" w:lineRule="atLeast"/>
        <w:ind w:left="1236" w:right="1648"/>
      </w:pPr>
    </w:p>
    <w:p w14:paraId="50CC7A7C" w14:textId="77777777" w:rsidR="007C599C" w:rsidRDefault="007C599C" w:rsidP="007C599C">
      <w:pPr>
        <w:spacing w:line="360" w:lineRule="atLeast"/>
        <w:ind w:left="1236" w:right="1648"/>
      </w:pPr>
      <w:r>
        <w:rPr>
          <w:rFonts w:cs="Times New Roman"/>
        </w:rPr>
        <w:t xml:space="preserve">                  </w:t>
      </w:r>
      <w:r>
        <w:rPr>
          <w:rFonts w:hint="eastAsia"/>
        </w:rPr>
        <w:t>第</w:t>
      </w:r>
      <w:r>
        <w:rPr>
          <w:rFonts w:cs="Times New Roman"/>
        </w:rPr>
        <w:t xml:space="preserve">  10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会社規程の様式</w:instrText>
      </w:r>
      <w:r>
        <w:rPr>
          <w:rFonts w:cs="Times New Roman"/>
        </w:rPr>
        <w:instrText>,\d\fo80())</w:instrText>
      </w:r>
      <w:r>
        <w:rPr>
          <w:rFonts w:cs="Times New Roman"/>
        </w:rPr>
        <w:fldChar w:fldCharType="end"/>
      </w:r>
    </w:p>
    <w:p w14:paraId="4F83D0FF" w14:textId="77777777" w:rsidR="007C599C" w:rsidRDefault="007C599C" w:rsidP="007C599C">
      <w:pPr>
        <w:spacing w:line="360" w:lineRule="atLeast"/>
        <w:ind w:left="1236" w:right="1648"/>
      </w:pPr>
    </w:p>
    <w:p w14:paraId="0EF59A56" w14:textId="77777777" w:rsidR="007C599C" w:rsidRDefault="007C599C" w:rsidP="007C599C">
      <w:pPr>
        <w:spacing w:line="360" w:lineRule="atLeast"/>
        <w:ind w:left="1236" w:right="1648"/>
      </w:pPr>
      <w:r>
        <w:rPr>
          <w:rFonts w:hint="eastAsia"/>
        </w:rPr>
        <w:t>（会社規程の構成）</w:t>
      </w:r>
    </w:p>
    <w:p w14:paraId="7F2E8498" w14:textId="77777777" w:rsidR="007C599C" w:rsidRDefault="007C599C" w:rsidP="007C599C">
      <w:pPr>
        <w:spacing w:line="360" w:lineRule="atLeast"/>
        <w:ind w:left="1236" w:right="1648"/>
      </w:pPr>
      <w:r>
        <w:rPr>
          <w:rFonts w:hint="eastAsia"/>
        </w:rPr>
        <w:t>第３０条</w:t>
      </w:r>
      <w:r>
        <w:rPr>
          <w:rFonts w:cs="Times New Roman"/>
        </w:rPr>
        <w:t xml:space="preserve">  </w:t>
      </w:r>
      <w:r>
        <w:rPr>
          <w:rFonts w:hint="eastAsia"/>
        </w:rPr>
        <w:t>会社規程の構成、判型および形式等については別に定める。</w:t>
      </w:r>
    </w:p>
    <w:p w14:paraId="36A1B3A1" w14:textId="77777777" w:rsidR="007C599C" w:rsidRDefault="007C599C" w:rsidP="007C599C">
      <w:pPr>
        <w:spacing w:line="360" w:lineRule="atLeast"/>
        <w:ind w:left="1236" w:right="1648"/>
      </w:pPr>
    </w:p>
    <w:p w14:paraId="7474FD6E" w14:textId="77777777" w:rsidR="007C599C" w:rsidRDefault="007C599C" w:rsidP="007C599C">
      <w:pPr>
        <w:spacing w:line="360" w:lineRule="atLeast"/>
        <w:ind w:left="1236" w:right="1648"/>
      </w:pPr>
      <w:r>
        <w:rPr>
          <w:rFonts w:hint="eastAsia"/>
        </w:rPr>
        <w:t>（付</w:t>
      </w:r>
      <w:r>
        <w:rPr>
          <w:rFonts w:cs="Times New Roman"/>
        </w:rPr>
        <w:t xml:space="preserve">    </w:t>
      </w:r>
      <w:r>
        <w:rPr>
          <w:rFonts w:hint="eastAsia"/>
        </w:rPr>
        <w:t>則）</w:t>
      </w:r>
    </w:p>
    <w:p w14:paraId="472B4BEA" w14:textId="2BBC26B9" w:rsidR="007C599C" w:rsidRDefault="007C599C" w:rsidP="007C599C">
      <w:pPr>
        <w:spacing w:line="360" w:lineRule="atLeast"/>
        <w:ind w:left="1854" w:right="1648"/>
      </w:pPr>
      <w:r>
        <w:rPr>
          <w:rFonts w:hint="eastAsia"/>
        </w:rPr>
        <w:t>１．この規程は、</w:t>
      </w:r>
      <w:r w:rsidR="00804741">
        <w:rPr>
          <w:rFonts w:hint="eastAsia"/>
        </w:rPr>
        <w:t>令和</w:t>
      </w:r>
      <w:r>
        <w:rPr>
          <w:rFonts w:hint="eastAsia"/>
        </w:rPr>
        <w:t>○年○月○日から施行する。</w:t>
      </w:r>
    </w:p>
    <w:p w14:paraId="630C19A9" w14:textId="494D6C4C" w:rsidR="007C599C" w:rsidRDefault="007C599C" w:rsidP="007C599C">
      <w:pPr>
        <w:spacing w:line="360" w:lineRule="atLeast"/>
        <w:ind w:left="1854" w:right="1648"/>
      </w:pPr>
      <w:r>
        <w:rPr>
          <w:rFonts w:hint="eastAsia"/>
        </w:rPr>
        <w:t>２．</w:t>
      </w:r>
      <w:r w:rsidR="00804741">
        <w:rPr>
          <w:rFonts w:hint="eastAsia"/>
        </w:rPr>
        <w:t>令和</w:t>
      </w:r>
      <w:r>
        <w:rPr>
          <w:rFonts w:hint="eastAsia"/>
        </w:rPr>
        <w:t>○年○月○日以前に施行した規程・要領・手続および通達の</w:t>
      </w:r>
    </w:p>
    <w:p w14:paraId="62415770" w14:textId="77777777" w:rsidR="007C599C" w:rsidRDefault="007C599C" w:rsidP="007C599C">
      <w:pPr>
        <w:spacing w:line="360" w:lineRule="atLeast"/>
        <w:ind w:left="2266" w:right="1648"/>
      </w:pPr>
      <w:r>
        <w:rPr>
          <w:rFonts w:hint="eastAsia"/>
        </w:rPr>
        <w:lastRenderedPageBreak/>
        <w:t>改廃については、この規程の第</w:t>
      </w:r>
      <w:r>
        <w:rPr>
          <w:rFonts w:cs="Times New Roman"/>
        </w:rPr>
        <w:t>15</w:t>
      </w:r>
      <w:r>
        <w:rPr>
          <w:rFonts w:hint="eastAsia"/>
        </w:rPr>
        <w:t>条、第</w:t>
      </w:r>
      <w:r>
        <w:rPr>
          <w:rFonts w:cs="Times New Roman"/>
        </w:rPr>
        <w:t>18</w:t>
      </w:r>
      <w:r>
        <w:rPr>
          <w:rFonts w:hint="eastAsia"/>
        </w:rPr>
        <w:t>条、第</w:t>
      </w:r>
      <w:r>
        <w:rPr>
          <w:rFonts w:cs="Times New Roman"/>
        </w:rPr>
        <w:t>21</w:t>
      </w:r>
      <w:r>
        <w:rPr>
          <w:rFonts w:hint="eastAsia"/>
        </w:rPr>
        <w:t>条、第</w:t>
      </w:r>
      <w:r>
        <w:rPr>
          <w:rFonts w:cs="Times New Roman"/>
        </w:rPr>
        <w:t>24</w:t>
      </w:r>
      <w:r>
        <w:rPr>
          <w:rFonts w:hint="eastAsia"/>
        </w:rPr>
        <w:t>条および第</w:t>
      </w:r>
      <w:r>
        <w:rPr>
          <w:rFonts w:cs="Times New Roman"/>
        </w:rPr>
        <w:t>27</w:t>
      </w:r>
      <w:r>
        <w:rPr>
          <w:rFonts w:hint="eastAsia"/>
        </w:rPr>
        <w:t>条を適用するものとする。</w:t>
      </w:r>
    </w:p>
    <w:sectPr w:rsidR="007C599C">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4D14" w14:textId="77777777" w:rsidR="00E736C9" w:rsidRDefault="00E736C9">
      <w:r>
        <w:separator/>
      </w:r>
    </w:p>
  </w:endnote>
  <w:endnote w:type="continuationSeparator" w:id="0">
    <w:p w14:paraId="41122970" w14:textId="77777777" w:rsidR="00E736C9" w:rsidRDefault="00E7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A6B7" w14:textId="77777777" w:rsidR="007C599C" w:rsidRDefault="007C599C">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F10381">
      <w:rPr>
        <w:rFonts w:cs="Times New Roman"/>
        <w:noProof/>
      </w:rPr>
      <w:t>6</w:t>
    </w:r>
    <w:r>
      <w:rPr>
        <w:rFonts w:cs="Times New Roman"/>
      </w:rPr>
      <w:fldChar w:fldCharType="end"/>
    </w:r>
    <w:r>
      <w:rPr>
        <w:rFonts w:cs="Times New Roman"/>
      </w:rPr>
      <w:t xml:space="preserve"> -</w:t>
    </w:r>
  </w:p>
  <w:p w14:paraId="2F4AA5B4" w14:textId="77777777" w:rsidR="007C599C" w:rsidRDefault="007C599C">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44DE" w14:textId="77777777" w:rsidR="00E736C9" w:rsidRDefault="00E736C9">
      <w:r>
        <w:separator/>
      </w:r>
    </w:p>
  </w:footnote>
  <w:footnote w:type="continuationSeparator" w:id="0">
    <w:p w14:paraId="4A031028" w14:textId="77777777" w:rsidR="00E736C9" w:rsidRDefault="00E7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870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9C"/>
    <w:rsid w:val="00515F8A"/>
    <w:rsid w:val="007B1266"/>
    <w:rsid w:val="007C599C"/>
    <w:rsid w:val="00804741"/>
    <w:rsid w:val="00D24BED"/>
    <w:rsid w:val="00D67B82"/>
    <w:rsid w:val="00E736C9"/>
    <w:rsid w:val="00F1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633E174"/>
  <w14:defaultImageDpi w14:val="300"/>
  <w15:chartTrackingRefBased/>
  <w15:docId w15:val="{159FDC87-AD0A-4BF9-8B46-4901FCA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99C"/>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381"/>
    <w:pPr>
      <w:tabs>
        <w:tab w:val="center" w:pos="4252"/>
        <w:tab w:val="right" w:pos="8504"/>
      </w:tabs>
      <w:snapToGrid w:val="0"/>
    </w:pPr>
  </w:style>
  <w:style w:type="character" w:customStyle="1" w:styleId="a4">
    <w:name w:val="ヘッダー (文字)"/>
    <w:link w:val="a3"/>
    <w:uiPriority w:val="99"/>
    <w:rsid w:val="00F10381"/>
    <w:rPr>
      <w:rFonts w:ascii="Times New Roman" w:hAnsi="Times New Roman" w:cs="ＭＳ 明朝"/>
    </w:rPr>
  </w:style>
  <w:style w:type="paragraph" w:styleId="a5">
    <w:name w:val="footer"/>
    <w:basedOn w:val="a"/>
    <w:link w:val="a6"/>
    <w:uiPriority w:val="99"/>
    <w:unhideWhenUsed/>
    <w:rsid w:val="00F10381"/>
    <w:pPr>
      <w:tabs>
        <w:tab w:val="center" w:pos="4252"/>
        <w:tab w:val="right" w:pos="8504"/>
      </w:tabs>
      <w:snapToGrid w:val="0"/>
    </w:pPr>
  </w:style>
  <w:style w:type="character" w:customStyle="1" w:styleId="a6">
    <w:name w:val="フッター (文字)"/>
    <w:link w:val="a5"/>
    <w:uiPriority w:val="99"/>
    <w:rsid w:val="00F10381"/>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規定管理規定</vt:lpstr>
    </vt:vector>
  </TitlesOfParts>
  <Manager/>
  <Company/>
  <LinksUpToDate>false</LinksUpToDate>
  <CharactersWithSpaces>3586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規定管理規定</dc:title>
  <dc:subject/>
  <dc:creator>t</dc:creator>
  <cp:keywords/>
  <dc:description>規程管理規定（会社規程の体系・制定・改廃・公布および維持管理・効力について定めた規定）</dc:description>
  <cp:lastModifiedBy>t</cp:lastModifiedBy>
  <cp:revision>2</cp:revision>
  <dcterms:created xsi:type="dcterms:W3CDTF">2021-06-20T16:06:00Z</dcterms:created>
  <dcterms:modified xsi:type="dcterms:W3CDTF">2021-06-20T16:06:00Z</dcterms:modified>
  <cp:category/>
</cp:coreProperties>
</file>