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BDE15" w14:textId="77777777" w:rsidR="00E310E7" w:rsidRPr="007E1EFF" w:rsidRDefault="00E310E7" w:rsidP="00E310E7">
      <w:pPr>
        <w:jc w:val="center"/>
        <w:rPr>
          <w:rFonts w:ascii="ＭＳ ゴシック" w:eastAsia="ＭＳ ゴシック" w:hAnsi="ＭＳ ゴシック" w:hint="eastAsia"/>
        </w:rPr>
      </w:pPr>
      <w:r w:rsidRPr="007E1EFF">
        <w:rPr>
          <w:rFonts w:ascii="ＭＳ ゴシック" w:eastAsia="ＭＳ ゴシック" w:hAnsi="ＭＳ ゴシック" w:hint="eastAsia"/>
        </w:rPr>
        <w:t>裁判員休暇規程</w:t>
      </w:r>
    </w:p>
    <w:p w14:paraId="71F388C5" w14:textId="77777777" w:rsidR="00E310E7" w:rsidRPr="007E1EFF" w:rsidRDefault="00E310E7" w:rsidP="00E310E7">
      <w:pPr>
        <w:rPr>
          <w:rFonts w:ascii="ＭＳ ゴシック" w:eastAsia="ＭＳ ゴシック" w:hAnsi="ＭＳ ゴシック"/>
        </w:rPr>
      </w:pPr>
    </w:p>
    <w:p w14:paraId="26D2CFCD" w14:textId="77777777" w:rsidR="00E310E7" w:rsidRPr="007E1EFF" w:rsidRDefault="00E310E7" w:rsidP="00E310E7">
      <w:pPr>
        <w:rPr>
          <w:rFonts w:ascii="ＭＳ ゴシック" w:eastAsia="ＭＳ ゴシック" w:hAnsi="ＭＳ ゴシック" w:hint="eastAsia"/>
        </w:rPr>
      </w:pPr>
      <w:r w:rsidRPr="007E1EFF">
        <w:rPr>
          <w:rFonts w:ascii="ＭＳ ゴシック" w:eastAsia="ＭＳ ゴシック" w:hAnsi="ＭＳ ゴシック" w:hint="eastAsia"/>
        </w:rPr>
        <w:t>第１条（目</w:t>
      </w:r>
      <w:r>
        <w:rPr>
          <w:rFonts w:ascii="ＭＳ ゴシック" w:eastAsia="ＭＳ ゴシック" w:hAnsi="ＭＳ ゴシック" w:hint="eastAsia"/>
        </w:rPr>
        <w:t xml:space="preserve">　</w:t>
      </w:r>
      <w:r w:rsidRPr="007E1EFF">
        <w:rPr>
          <w:rFonts w:ascii="ＭＳ ゴシック" w:eastAsia="ＭＳ ゴシック" w:hAnsi="ＭＳ ゴシック" w:hint="eastAsia"/>
        </w:rPr>
        <w:t>的）</w:t>
      </w:r>
    </w:p>
    <w:p w14:paraId="007AA40C" w14:textId="77777777" w:rsidR="00E310E7" w:rsidRDefault="00E310E7" w:rsidP="00E310E7">
      <w:pPr>
        <w:rPr>
          <w:rFonts w:hint="eastAsia"/>
        </w:rPr>
      </w:pPr>
      <w:r>
        <w:rPr>
          <w:rFonts w:hint="eastAsia"/>
        </w:rPr>
        <w:t xml:space="preserve">　この規程は、当社従業員が裁判員候補者もしくは裁判員等に選任された際に、安心して同制度に参加し、その責務を果たすことができるように、通常の年次有給休暇とは別枠で付与する裁判員休暇の取り扱いを定めたものである。</w:t>
      </w:r>
    </w:p>
    <w:p w14:paraId="7BF41927" w14:textId="77777777" w:rsidR="00E310E7" w:rsidRDefault="00E310E7" w:rsidP="00E310E7"/>
    <w:p w14:paraId="5E75E13B" w14:textId="77777777" w:rsidR="00E310E7" w:rsidRPr="005F3AF5" w:rsidRDefault="00E310E7" w:rsidP="00E310E7">
      <w:pPr>
        <w:rPr>
          <w:rFonts w:ascii="ＭＳ ゴシック" w:eastAsia="ＭＳ ゴシック" w:hAnsi="ＭＳ ゴシック" w:hint="eastAsia"/>
        </w:rPr>
      </w:pPr>
      <w:r w:rsidRPr="005F3AF5">
        <w:rPr>
          <w:rFonts w:ascii="ＭＳ ゴシック" w:eastAsia="ＭＳ ゴシック" w:hAnsi="ＭＳ ゴシック" w:hint="eastAsia"/>
        </w:rPr>
        <w:t>第２条（対象者）</w:t>
      </w:r>
    </w:p>
    <w:p w14:paraId="6B4E87BF" w14:textId="77777777" w:rsidR="00E310E7" w:rsidRDefault="00E310E7" w:rsidP="00E310E7">
      <w:pPr>
        <w:rPr>
          <w:rFonts w:hint="eastAsia"/>
        </w:rPr>
      </w:pPr>
      <w:r>
        <w:rPr>
          <w:rFonts w:hint="eastAsia"/>
        </w:rPr>
        <w:t xml:space="preserve">　裁判員休暇の対象は、全従業員（嘱託社員、パートタイマーを含む）とする。</w:t>
      </w:r>
    </w:p>
    <w:p w14:paraId="3EBA9922" w14:textId="77777777" w:rsidR="00E310E7" w:rsidRDefault="00E310E7" w:rsidP="00E310E7"/>
    <w:p w14:paraId="179172D0" w14:textId="77777777" w:rsidR="00E310E7" w:rsidRPr="005F3AF5" w:rsidRDefault="00E310E7" w:rsidP="00E310E7">
      <w:pPr>
        <w:rPr>
          <w:rFonts w:ascii="ＭＳ ゴシック" w:eastAsia="ＭＳ ゴシック" w:hAnsi="ＭＳ ゴシック" w:hint="eastAsia"/>
        </w:rPr>
      </w:pPr>
      <w:r w:rsidRPr="005F3AF5">
        <w:rPr>
          <w:rFonts w:ascii="ＭＳ ゴシック" w:eastAsia="ＭＳ ゴシック" w:hAnsi="ＭＳ ゴシック" w:hint="eastAsia"/>
        </w:rPr>
        <w:t>第３条（取得事由および日数）</w:t>
      </w:r>
    </w:p>
    <w:p w14:paraId="41EE57A6" w14:textId="77777777" w:rsidR="00E310E7" w:rsidRDefault="00E310E7" w:rsidP="00E310E7">
      <w:pPr>
        <w:rPr>
          <w:rFonts w:hint="eastAsia"/>
        </w:rPr>
      </w:pPr>
      <w:r>
        <w:rPr>
          <w:rFonts w:hint="eastAsia"/>
        </w:rPr>
        <w:t xml:space="preserve">　従業員が以下の各号のいずれかに該当し，当該従業員から請求があった場合、会社は裁判員休暇を付与する。</w:t>
      </w:r>
    </w:p>
    <w:p w14:paraId="6FA55D15" w14:textId="77777777" w:rsidR="00E310E7" w:rsidRDefault="00E310E7" w:rsidP="00E310E7">
      <w:pPr>
        <w:rPr>
          <w:rFonts w:hint="eastAsia"/>
        </w:rPr>
      </w:pPr>
      <w:r>
        <w:rPr>
          <w:rFonts w:hint="eastAsia"/>
        </w:rPr>
        <w:t xml:space="preserve">　①裁判員候補者として通知を受け、裁判所に出頭するとき</w:t>
      </w:r>
    </w:p>
    <w:p w14:paraId="35F0F068" w14:textId="77777777" w:rsidR="00E310E7" w:rsidRDefault="00E310E7" w:rsidP="00E310E7">
      <w:pPr>
        <w:rPr>
          <w:rFonts w:hint="eastAsia"/>
        </w:rPr>
      </w:pPr>
      <w:r>
        <w:rPr>
          <w:rFonts w:hint="eastAsia"/>
        </w:rPr>
        <w:t xml:space="preserve">　②裁判員として選任を受け，裁判審理に参加するとき</w:t>
      </w:r>
    </w:p>
    <w:p w14:paraId="77439055" w14:textId="77777777" w:rsidR="00E310E7" w:rsidRDefault="00E310E7" w:rsidP="00E310E7">
      <w:pPr>
        <w:rPr>
          <w:rFonts w:hint="eastAsia"/>
        </w:rPr>
      </w:pPr>
      <w:r>
        <w:rPr>
          <w:rFonts w:hint="eastAsia"/>
        </w:rPr>
        <w:t>２．裁判員休暇の付与日数は、裁判員候補者や裁判員として裁判所に出頭するために必要な日数とする。</w:t>
      </w:r>
    </w:p>
    <w:p w14:paraId="760502D0" w14:textId="77777777" w:rsidR="00E310E7" w:rsidRDefault="00E310E7" w:rsidP="00E310E7"/>
    <w:p w14:paraId="3949E22B" w14:textId="77777777" w:rsidR="00E310E7" w:rsidRPr="005F3AF5" w:rsidRDefault="00E310E7" w:rsidP="00E310E7">
      <w:pPr>
        <w:rPr>
          <w:rFonts w:ascii="ＭＳ ゴシック" w:eastAsia="ＭＳ ゴシック" w:hAnsi="ＭＳ ゴシック" w:hint="eastAsia"/>
        </w:rPr>
      </w:pPr>
      <w:r w:rsidRPr="005F3AF5">
        <w:rPr>
          <w:rFonts w:ascii="ＭＳ ゴシック" w:eastAsia="ＭＳ ゴシック" w:hAnsi="ＭＳ ゴシック" w:hint="eastAsia"/>
        </w:rPr>
        <w:t>第４条（給与の取り扱い）</w:t>
      </w:r>
    </w:p>
    <w:p w14:paraId="62766828" w14:textId="77777777" w:rsidR="00E310E7" w:rsidRDefault="00E310E7" w:rsidP="00E310E7">
      <w:pPr>
        <w:rPr>
          <w:rFonts w:hint="eastAsia"/>
        </w:rPr>
      </w:pPr>
      <w:r>
        <w:rPr>
          <w:rFonts w:hint="eastAsia"/>
        </w:rPr>
        <w:t xml:space="preserve">　裁判員休暇期間中は、所定労働時間労働した際に支払われる通常の賃金を支給する。</w:t>
      </w:r>
    </w:p>
    <w:p w14:paraId="7386ACE1" w14:textId="77777777" w:rsidR="00E310E7" w:rsidRPr="00F85B18" w:rsidRDefault="00E310E7" w:rsidP="00E310E7"/>
    <w:p w14:paraId="10A33897" w14:textId="77777777" w:rsidR="00E310E7" w:rsidRPr="005F3AF5" w:rsidRDefault="00E310E7" w:rsidP="00E310E7">
      <w:pPr>
        <w:rPr>
          <w:rFonts w:ascii="ＭＳ ゴシック" w:eastAsia="ＭＳ ゴシック" w:hAnsi="ＭＳ ゴシック" w:hint="eastAsia"/>
        </w:rPr>
      </w:pPr>
      <w:r w:rsidRPr="005F3AF5">
        <w:rPr>
          <w:rFonts w:ascii="ＭＳ ゴシック" w:eastAsia="ＭＳ ゴシック" w:hAnsi="ＭＳ ゴシック" w:hint="eastAsia"/>
        </w:rPr>
        <w:t>第５条（休暇取得の手続き）</w:t>
      </w:r>
    </w:p>
    <w:p w14:paraId="60BEAE47" w14:textId="77777777" w:rsidR="00E310E7" w:rsidRDefault="00E310E7" w:rsidP="00E310E7">
      <w:pPr>
        <w:rPr>
          <w:rFonts w:hint="eastAsia"/>
        </w:rPr>
      </w:pPr>
      <w:r>
        <w:rPr>
          <w:rFonts w:hint="eastAsia"/>
        </w:rPr>
        <w:t xml:space="preserve">　裁判員休暇を取得する際には、事前に所定の様式により会社に申請しなければならない。</w:t>
      </w:r>
    </w:p>
    <w:p w14:paraId="0E30C731" w14:textId="77777777" w:rsidR="00E310E7" w:rsidRDefault="00E310E7" w:rsidP="00E310E7">
      <w:pPr>
        <w:rPr>
          <w:rFonts w:hint="eastAsia"/>
        </w:rPr>
      </w:pPr>
      <w:r>
        <w:rPr>
          <w:rFonts w:hint="eastAsia"/>
        </w:rPr>
        <w:t>２．裁判員候補者として裁判員等選任手続の期日に出頭</w:t>
      </w:r>
      <w:proofErr w:type="gramStart"/>
      <w:r>
        <w:rPr>
          <w:rFonts w:hint="eastAsia"/>
        </w:rPr>
        <w:t>したり</w:t>
      </w:r>
      <w:proofErr w:type="gramEnd"/>
      <w:r>
        <w:rPr>
          <w:rFonts w:hint="eastAsia"/>
        </w:rPr>
        <w:t>、裁判員として職務に従事した際には、</w:t>
      </w:r>
    </w:p>
    <w:p w14:paraId="00565DC6" w14:textId="77777777" w:rsidR="00E310E7" w:rsidRDefault="00E310E7" w:rsidP="00E310E7">
      <w:pPr>
        <w:rPr>
          <w:rFonts w:hint="eastAsia"/>
        </w:rPr>
      </w:pPr>
      <w:r>
        <w:rPr>
          <w:rFonts w:hint="eastAsia"/>
        </w:rPr>
        <w:t xml:space="preserve">　出社後遅滞なく、裁判所が発行する証明書等を提出しなければならない。</w:t>
      </w:r>
    </w:p>
    <w:p w14:paraId="0C582689" w14:textId="77777777" w:rsidR="00E310E7" w:rsidRDefault="00E310E7" w:rsidP="00E310E7">
      <w:pPr>
        <w:rPr>
          <w:rFonts w:hint="eastAsia"/>
        </w:rPr>
      </w:pPr>
    </w:p>
    <w:p w14:paraId="2CCB12B0" w14:textId="77777777" w:rsidR="00E310E7" w:rsidRPr="00F84881" w:rsidRDefault="00E310E7" w:rsidP="00E310E7">
      <w:pPr>
        <w:rPr>
          <w:rFonts w:hint="eastAsia"/>
        </w:rPr>
      </w:pPr>
    </w:p>
    <w:p w14:paraId="0598C5A5" w14:textId="77777777" w:rsidR="00E310E7" w:rsidRPr="005F3AF5" w:rsidRDefault="00E310E7" w:rsidP="00E310E7">
      <w:pPr>
        <w:jc w:val="center"/>
        <w:rPr>
          <w:rFonts w:ascii="ＭＳ ゴシック" w:eastAsia="ＭＳ ゴシック" w:hAnsi="ＭＳ ゴシック" w:hint="eastAsia"/>
        </w:rPr>
      </w:pPr>
      <w:r w:rsidRPr="005F3AF5">
        <w:rPr>
          <w:rFonts w:ascii="ＭＳ ゴシック" w:eastAsia="ＭＳ ゴシック" w:hAnsi="ＭＳ ゴシック" w:hint="eastAsia"/>
        </w:rPr>
        <w:t>付</w:t>
      </w:r>
      <w:r>
        <w:rPr>
          <w:rFonts w:ascii="ＭＳ ゴシック" w:eastAsia="ＭＳ ゴシック" w:hAnsi="ＭＳ ゴシック" w:hint="eastAsia"/>
        </w:rPr>
        <w:t xml:space="preserve">　</w:t>
      </w:r>
      <w:r w:rsidRPr="005F3AF5">
        <w:rPr>
          <w:rFonts w:ascii="ＭＳ ゴシック" w:eastAsia="ＭＳ ゴシック" w:hAnsi="ＭＳ ゴシック" w:hint="eastAsia"/>
        </w:rPr>
        <w:t xml:space="preserve">　則</w:t>
      </w:r>
    </w:p>
    <w:p w14:paraId="50E2FBC2" w14:textId="77777777" w:rsidR="00E310E7" w:rsidRPr="007E1EFF" w:rsidRDefault="00E310E7" w:rsidP="00E310E7">
      <w:pPr>
        <w:jc w:val="center"/>
      </w:pPr>
    </w:p>
    <w:p w14:paraId="2EE11523" w14:textId="7A2B419C" w:rsidR="00E310E7" w:rsidRDefault="00E310E7" w:rsidP="00E310E7">
      <w:pPr>
        <w:jc w:val="center"/>
        <w:rPr>
          <w:rFonts w:hint="eastAsia"/>
        </w:rPr>
      </w:pPr>
      <w:r>
        <w:rPr>
          <w:rFonts w:hint="eastAsia"/>
        </w:rPr>
        <w:t>この規則は</w:t>
      </w:r>
      <w:r w:rsidR="00C67146">
        <w:rPr>
          <w:rFonts w:hint="eastAsia"/>
        </w:rPr>
        <w:t>令和</w:t>
      </w:r>
      <w:r>
        <w:rPr>
          <w:rFonts w:hint="eastAsia"/>
        </w:rPr>
        <w:t xml:space="preserve">　　年　　月　　日から施行する。</w:t>
      </w:r>
    </w:p>
    <w:p w14:paraId="0BF49ECF" w14:textId="77777777" w:rsidR="00E310E7" w:rsidRDefault="00E310E7" w:rsidP="00E310E7"/>
    <w:p w14:paraId="427D1C6D" w14:textId="77777777" w:rsidR="00E448E2" w:rsidRPr="00E310E7" w:rsidRDefault="00E448E2"/>
    <w:sectPr w:rsidR="00E448E2" w:rsidRPr="00E310E7" w:rsidSect="00E310E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8FF9" w14:textId="77777777" w:rsidR="00EF6E31" w:rsidRDefault="00EF6E31" w:rsidP="000954F4">
      <w:r>
        <w:separator/>
      </w:r>
    </w:p>
  </w:endnote>
  <w:endnote w:type="continuationSeparator" w:id="0">
    <w:p w14:paraId="2A54D0E8" w14:textId="77777777" w:rsidR="00EF6E31" w:rsidRDefault="00EF6E31" w:rsidP="0009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86866" w14:textId="77777777" w:rsidR="00EF6E31" w:rsidRDefault="00EF6E31" w:rsidP="000954F4">
      <w:r>
        <w:separator/>
      </w:r>
    </w:p>
  </w:footnote>
  <w:footnote w:type="continuationSeparator" w:id="0">
    <w:p w14:paraId="643B96E5" w14:textId="77777777" w:rsidR="00EF6E31" w:rsidRDefault="00EF6E31" w:rsidP="00095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B1881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E7"/>
    <w:rsid w:val="000954F4"/>
    <w:rsid w:val="002C789C"/>
    <w:rsid w:val="007D5FC8"/>
    <w:rsid w:val="00C67146"/>
    <w:rsid w:val="00E310E7"/>
    <w:rsid w:val="00E448E2"/>
    <w:rsid w:val="00EF6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33F41D5"/>
  <w14:defaultImageDpi w14:val="300"/>
  <w15:chartTrackingRefBased/>
  <w15:docId w15:val="{E09F6DDB-04F3-41D5-AB1D-23564550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0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4F4"/>
    <w:pPr>
      <w:tabs>
        <w:tab w:val="center" w:pos="4252"/>
        <w:tab w:val="right" w:pos="8504"/>
      </w:tabs>
      <w:snapToGrid w:val="0"/>
    </w:pPr>
  </w:style>
  <w:style w:type="character" w:customStyle="1" w:styleId="a4">
    <w:name w:val="ヘッダー (文字)"/>
    <w:link w:val="a3"/>
    <w:uiPriority w:val="99"/>
    <w:rsid w:val="000954F4"/>
    <w:rPr>
      <w:kern w:val="2"/>
      <w:sz w:val="21"/>
      <w:szCs w:val="24"/>
    </w:rPr>
  </w:style>
  <w:style w:type="paragraph" w:styleId="a5">
    <w:name w:val="footer"/>
    <w:basedOn w:val="a"/>
    <w:link w:val="a6"/>
    <w:uiPriority w:val="99"/>
    <w:unhideWhenUsed/>
    <w:rsid w:val="000954F4"/>
    <w:pPr>
      <w:tabs>
        <w:tab w:val="center" w:pos="4252"/>
        <w:tab w:val="right" w:pos="8504"/>
      </w:tabs>
      <w:snapToGrid w:val="0"/>
    </w:pPr>
  </w:style>
  <w:style w:type="character" w:customStyle="1" w:styleId="a6">
    <w:name w:val="フッター (文字)"/>
    <w:link w:val="a5"/>
    <w:uiPriority w:val="99"/>
    <w:rsid w:val="000954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裁判員休暇規程</vt:lpstr>
    </vt:vector>
  </TitlesOfParts>
  <Manager/>
  <Company/>
  <LinksUpToDate>false</LinksUpToDate>
  <CharactersWithSpaces>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裁判員休暇規程</dc:title>
  <dc:subject/>
  <dc:creator>t</dc:creator>
  <cp:keywords/>
  <dc:description/>
  <cp:lastModifiedBy>t</cp:lastModifiedBy>
  <cp:revision>2</cp:revision>
  <dcterms:created xsi:type="dcterms:W3CDTF">2021-06-20T16:20:00Z</dcterms:created>
  <dcterms:modified xsi:type="dcterms:W3CDTF">2021-06-20T16:20:00Z</dcterms:modified>
  <cp:category/>
</cp:coreProperties>
</file>