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7E1C" w14:textId="77777777" w:rsidR="00501D35" w:rsidRDefault="00501D35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○○年○○月○○日</w:t>
      </w:r>
    </w:p>
    <w:p w14:paraId="4360EE55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各位</w:t>
      </w:r>
    </w:p>
    <w:p w14:paraId="78A41DF3" w14:textId="77777777" w:rsidR="00501D35" w:rsidRDefault="00501D35">
      <w:pPr>
        <w:spacing w:line="360" w:lineRule="auto"/>
        <w:jc w:val="righ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○○○長　○○○○○</w:t>
      </w:r>
    </w:p>
    <w:p w14:paraId="4B1DE2C5" w14:textId="77777777" w:rsidR="00501D35" w:rsidRDefault="00501D35">
      <w:pPr>
        <w:spacing w:line="360" w:lineRule="auto"/>
        <w:jc w:val="left"/>
        <w:rPr>
          <w:rFonts w:ascii="ＭＳ 明朝" w:hAnsi="ＭＳ 明朝" w:cs="ＭＳ ゴシック"/>
          <w:szCs w:val="21"/>
        </w:rPr>
      </w:pPr>
    </w:p>
    <w:p w14:paraId="54918432" w14:textId="77777777" w:rsidR="00501D35" w:rsidRDefault="00501D35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24"/>
        </w:rPr>
      </w:pPr>
      <w:r>
        <w:rPr>
          <w:rFonts w:ascii="ＭＳ 明朝" w:hAnsi="ＭＳ 明朝" w:cs="ＭＳ ゴシック" w:hint="eastAsia"/>
          <w:b/>
          <w:bCs/>
          <w:sz w:val="24"/>
        </w:rPr>
        <w:t>経費削減通知書</w:t>
      </w:r>
    </w:p>
    <w:p w14:paraId="6D8949D4" w14:textId="77777777" w:rsidR="00501D35" w:rsidRDefault="00501D35">
      <w:pPr>
        <w:spacing w:line="360" w:lineRule="auto"/>
        <w:jc w:val="left"/>
        <w:rPr>
          <w:rFonts w:ascii="ＭＳ 明朝" w:hAnsi="ＭＳ 明朝" w:cs="ＭＳ ゴシック"/>
          <w:szCs w:val="21"/>
        </w:rPr>
      </w:pPr>
    </w:p>
    <w:p w14:paraId="46E237C9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経費削減について、○○○会議において下記が決定いたしましたので、今後各部署で徹底をお願い致します。</w:t>
      </w:r>
    </w:p>
    <w:p w14:paraId="6F82F7E7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</w:p>
    <w:p w14:paraId="0E6D499D" w14:textId="77777777" w:rsidR="00501D35" w:rsidRDefault="00501D35">
      <w:pPr>
        <w:spacing w:line="360" w:lineRule="auto"/>
        <w:jc w:val="center"/>
        <w:rPr>
          <w:rFonts w:ascii="ＭＳ 明朝" w:hAnsi="ＭＳ 明朝" w:cs="ＭＳ ゴシック" w:hint="eastAsia"/>
          <w:b/>
          <w:bCs/>
          <w:sz w:val="24"/>
        </w:rPr>
      </w:pPr>
      <w:r>
        <w:rPr>
          <w:rFonts w:ascii="ＭＳ 明朝" w:hAnsi="ＭＳ 明朝" w:cs="ＭＳ ゴシック" w:hint="eastAsia"/>
          <w:b/>
          <w:bCs/>
          <w:sz w:val="24"/>
        </w:rPr>
        <w:t>記</w:t>
      </w:r>
    </w:p>
    <w:p w14:paraId="11ADC6B5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・交通費について</w:t>
      </w:r>
    </w:p>
    <w:p w14:paraId="52ACC9D8" w14:textId="77777777" w:rsidR="00501D35" w:rsidRDefault="00501D35">
      <w:pPr>
        <w:spacing w:line="360" w:lineRule="auto"/>
        <w:ind w:left="207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移動はいかなる場合でも公共交通機関を</w:t>
      </w:r>
      <w:r w:rsidR="00F65D99">
        <w:rPr>
          <w:rFonts w:ascii="ＭＳ 明朝" w:hAnsi="ＭＳ 明朝" w:cs="ＭＳ ゴシック" w:hint="eastAsia"/>
          <w:szCs w:val="21"/>
        </w:rPr>
        <w:t>利用</w:t>
      </w:r>
      <w:r>
        <w:rPr>
          <w:rFonts w:ascii="ＭＳ 明朝" w:hAnsi="ＭＳ 明朝" w:cs="ＭＳ ゴシック" w:hint="eastAsia"/>
          <w:szCs w:val="21"/>
        </w:rPr>
        <w:t>すること。原則としてやむを得ない場合を除き、タクシーの利用は禁止とする。なお、タクシーを利用数場合は、事前に各部署部長に申請すること。</w:t>
      </w:r>
    </w:p>
    <w:p w14:paraId="49C8573C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・郵便物について</w:t>
      </w:r>
    </w:p>
    <w:p w14:paraId="25C764A0" w14:textId="77777777" w:rsidR="00501D35" w:rsidRDefault="00501D35">
      <w:pPr>
        <w:spacing w:line="360" w:lineRule="auto"/>
        <w:ind w:left="207" w:hangingChars="100" w:hanging="207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 xml:space="preserve">　緊急時を除き、バイク便やメール便の利用を禁止する。やむを得ず利用する場合は、事前に各部署の部長に申請すること。</w:t>
      </w:r>
    </w:p>
    <w:p w14:paraId="6D6C2111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・室内空調について</w:t>
      </w:r>
    </w:p>
    <w:p w14:paraId="683D8C4C" w14:textId="77777777" w:rsidR="00501D35" w:rsidRDefault="00501D35">
      <w:pPr>
        <w:spacing w:line="360" w:lineRule="auto"/>
        <w:ind w:leftChars="100" w:left="207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室内空調は、冷房の設定温度を○○度、暖房は○○度とする。</w:t>
      </w:r>
    </w:p>
    <w:p w14:paraId="1C3C3B05" w14:textId="77777777" w:rsidR="00501D35" w:rsidRDefault="00501D35">
      <w:pPr>
        <w:spacing w:line="360" w:lineRule="auto"/>
        <w:ind w:leftChars="100" w:left="207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各フロアの冷房の設定温度は、○○℃以上にすること。暖房は、○○℃以下とする。</w:t>
      </w:r>
    </w:p>
    <w:p w14:paraId="4DB0E883" w14:textId="77777777" w:rsidR="00501D35" w:rsidRDefault="00501D35">
      <w:pPr>
        <w:pStyle w:val="a4"/>
        <w:ind w:left="0" w:firstLineChars="100" w:firstLine="207"/>
        <w:rPr>
          <w:rFonts w:hint="eastAsia"/>
        </w:rPr>
      </w:pPr>
      <w:r>
        <w:rPr>
          <w:rFonts w:hint="eastAsia"/>
        </w:rPr>
        <w:t>残業時や休日出勤の際は、必要箇所以外の空調の電源を切る。</w:t>
      </w:r>
    </w:p>
    <w:p w14:paraId="16D4BE30" w14:textId="77777777" w:rsidR="00501D35" w:rsidRDefault="00501D35">
      <w:pPr>
        <w:spacing w:line="360" w:lineRule="auto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・印刷について</w:t>
      </w:r>
    </w:p>
    <w:p w14:paraId="7A90EDAF" w14:textId="77777777" w:rsidR="00501D35" w:rsidRDefault="00501D35">
      <w:pPr>
        <w:spacing w:line="360" w:lineRule="auto"/>
        <w:ind w:leftChars="100" w:left="207"/>
        <w:jc w:val="left"/>
        <w:rPr>
          <w:rFonts w:ascii="ＭＳ 明朝" w:hAnsi="ＭＳ 明朝" w:cs="ＭＳ ゴシック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社内資料の印刷は原則として禁止。会議はプロジェクタを利用すること。印刷が必要な際には、ミスプリントの裏面を使用すること。</w:t>
      </w:r>
    </w:p>
    <w:p w14:paraId="24FB3FE6" w14:textId="77777777" w:rsidR="00501D35" w:rsidRDefault="00501D35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cs="ＭＳ ゴシック" w:hint="eastAsia"/>
          <w:szCs w:val="21"/>
        </w:rPr>
        <w:t>以上</w:t>
      </w:r>
    </w:p>
    <w:sectPr w:rsidR="00501D35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B62F" w14:textId="77777777" w:rsidR="00215AAD" w:rsidRDefault="00215AAD">
      <w:r>
        <w:separator/>
      </w:r>
    </w:p>
  </w:endnote>
  <w:endnote w:type="continuationSeparator" w:id="0">
    <w:p w14:paraId="4B3FE843" w14:textId="77777777" w:rsidR="00215AAD" w:rsidRDefault="002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0EA1" w14:textId="77777777" w:rsidR="00215AAD" w:rsidRDefault="00215AAD">
      <w:r>
        <w:separator/>
      </w:r>
    </w:p>
  </w:footnote>
  <w:footnote w:type="continuationSeparator" w:id="0">
    <w:p w14:paraId="24EDC848" w14:textId="77777777" w:rsidR="00215AAD" w:rsidRDefault="0021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81B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D99"/>
    <w:rsid w:val="00215AAD"/>
    <w:rsid w:val="00501D35"/>
    <w:rsid w:val="00E56EE3"/>
    <w:rsid w:val="00F20CF4"/>
    <w:rsid w:val="00F6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3F4C09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 w:cs="Courier New"/>
      <w:szCs w:val="21"/>
    </w:rPr>
  </w:style>
  <w:style w:type="paragraph" w:styleId="a4">
    <w:name w:val="Body Text Indent"/>
    <w:basedOn w:val="a"/>
    <w:semiHidden/>
    <w:pPr>
      <w:spacing w:line="360" w:lineRule="auto"/>
      <w:ind w:left="207" w:hangingChars="100" w:hanging="207"/>
      <w:jc w:val="left"/>
    </w:pPr>
    <w:rPr>
      <w:rFonts w:ascii="ＭＳ 明朝" w:hAnsi="ＭＳ 明朝"/>
      <w:szCs w:val="21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1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経費削減通知書</vt:lpstr>
    </vt:vector>
  </TitlesOfParts>
  <Manager/>
  <Company/>
  <LinksUpToDate>false</LinksUpToDate>
  <CharactersWithSpaces>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経費削減通知書</dc:title>
  <dc:subject/>
  <dc:creator/>
  <cp:keywords/>
  <dc:description>経費削減のための社内禁止事項の通知書（コスト削減）</dc:description>
  <cp:lastModifiedBy/>
  <cp:revision>1</cp:revision>
  <cp:lastPrinted>2008-08-31T15:00:00Z</cp:lastPrinted>
  <dcterms:created xsi:type="dcterms:W3CDTF">2021-06-20T09:35:00Z</dcterms:created>
  <dcterms:modified xsi:type="dcterms:W3CDTF">2021-06-20T09:35:00Z</dcterms:modified>
  <cp:category/>
</cp:coreProperties>
</file>