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A347" w14:textId="77777777" w:rsidR="001742A8" w:rsidRDefault="00D90389" w:rsidP="00D90389">
      <w:pPr>
        <w:jc w:val="center"/>
        <w:rPr>
          <w:rFonts w:hint="eastAsia"/>
        </w:rPr>
      </w:pPr>
      <w:r>
        <w:rPr>
          <w:rFonts w:hint="eastAsia"/>
        </w:rPr>
        <w:t>新型インフルエンザ特別規程</w:t>
      </w:r>
    </w:p>
    <w:p w14:paraId="2BE6B5D5" w14:textId="77777777" w:rsidR="00D90389" w:rsidRDefault="00D90389">
      <w:pPr>
        <w:rPr>
          <w:rFonts w:hint="eastAsia"/>
        </w:rPr>
      </w:pPr>
    </w:p>
    <w:p w14:paraId="4CDA7A74" w14:textId="77777777" w:rsidR="00D90389" w:rsidRDefault="00D90389">
      <w:pPr>
        <w:rPr>
          <w:rFonts w:hint="eastAsia"/>
        </w:rPr>
      </w:pPr>
    </w:p>
    <w:p w14:paraId="74989851" w14:textId="77777777" w:rsidR="00D90389" w:rsidRDefault="00D90389">
      <w:pPr>
        <w:rPr>
          <w:rFonts w:hint="eastAsia"/>
        </w:rPr>
      </w:pPr>
      <w:r>
        <w:rPr>
          <w:rFonts w:hint="eastAsia"/>
        </w:rPr>
        <w:t>（総則）</w:t>
      </w:r>
    </w:p>
    <w:p w14:paraId="1D185603" w14:textId="77777777" w:rsidR="00D90389" w:rsidRDefault="00D90389" w:rsidP="00D90389">
      <w:pPr>
        <w:numPr>
          <w:ilvl w:val="0"/>
          <w:numId w:val="1"/>
        </w:numPr>
        <w:rPr>
          <w:rFonts w:hint="eastAsia"/>
        </w:rPr>
      </w:pPr>
      <w:r>
        <w:rPr>
          <w:rFonts w:hint="eastAsia"/>
        </w:rPr>
        <w:t>本規定は、当社の従業員が新型インフルエンザに感染に際して特別に適用するものとする。</w:t>
      </w:r>
    </w:p>
    <w:p w14:paraId="49A86ADC" w14:textId="77777777" w:rsidR="00D90389" w:rsidRPr="00D90389" w:rsidRDefault="00D90389" w:rsidP="00D90389">
      <w:pPr>
        <w:rPr>
          <w:rFonts w:hint="eastAsia"/>
        </w:rPr>
      </w:pPr>
    </w:p>
    <w:p w14:paraId="5D18557C" w14:textId="77777777" w:rsidR="00D90389" w:rsidRDefault="00D90389" w:rsidP="00D90389">
      <w:pPr>
        <w:rPr>
          <w:rFonts w:hint="eastAsia"/>
        </w:rPr>
      </w:pPr>
      <w:r>
        <w:rPr>
          <w:rFonts w:hint="eastAsia"/>
        </w:rPr>
        <w:t>（基本事項）</w:t>
      </w:r>
    </w:p>
    <w:p w14:paraId="09944E8A" w14:textId="77777777" w:rsidR="00D90389" w:rsidRDefault="00D90389" w:rsidP="00D90389">
      <w:pPr>
        <w:numPr>
          <w:ilvl w:val="0"/>
          <w:numId w:val="1"/>
        </w:numPr>
        <w:rPr>
          <w:rFonts w:hint="eastAsia"/>
        </w:rPr>
      </w:pPr>
      <w:r>
        <w:rPr>
          <w:rFonts w:hint="eastAsia"/>
        </w:rPr>
        <w:t>従業員が新型インフルエンザに感染した際、またはその恐れがある場合は、自宅待機とする。その判断は医師に委ねる。</w:t>
      </w:r>
    </w:p>
    <w:p w14:paraId="1995CB78" w14:textId="77777777" w:rsidR="00D90389" w:rsidRPr="00D90389" w:rsidRDefault="00D90389" w:rsidP="00D90389">
      <w:pPr>
        <w:rPr>
          <w:rFonts w:hint="eastAsia"/>
        </w:rPr>
      </w:pPr>
    </w:p>
    <w:p w14:paraId="22AB6B13" w14:textId="77777777" w:rsidR="00D90389" w:rsidRDefault="00D90389" w:rsidP="00D90389">
      <w:pPr>
        <w:rPr>
          <w:rFonts w:hint="eastAsia"/>
        </w:rPr>
      </w:pPr>
      <w:r>
        <w:rPr>
          <w:rFonts w:hint="eastAsia"/>
        </w:rPr>
        <w:t>（付帯事項）</w:t>
      </w:r>
    </w:p>
    <w:p w14:paraId="25377F63" w14:textId="77777777" w:rsidR="00D90389" w:rsidRDefault="00D90389" w:rsidP="00D90389">
      <w:pPr>
        <w:numPr>
          <w:ilvl w:val="0"/>
          <w:numId w:val="1"/>
        </w:numPr>
        <w:rPr>
          <w:rFonts w:hint="eastAsia"/>
        </w:rPr>
      </w:pPr>
      <w:r>
        <w:rPr>
          <w:rFonts w:hint="eastAsia"/>
        </w:rPr>
        <w:t>従業員の家族が新型インフルエンザに感染し、従業員がその家族に接触し、発症の恐れがある場合は、自宅待機とする。その判断は本人に委ねる。</w:t>
      </w:r>
    </w:p>
    <w:p w14:paraId="5D1EB761" w14:textId="77777777" w:rsidR="00D90389" w:rsidRDefault="00D90389" w:rsidP="00D90389">
      <w:pPr>
        <w:rPr>
          <w:rFonts w:hint="eastAsia"/>
        </w:rPr>
      </w:pPr>
    </w:p>
    <w:p w14:paraId="7E6DE9D6" w14:textId="77777777" w:rsidR="00D90389" w:rsidRDefault="00D90389" w:rsidP="00D90389">
      <w:pPr>
        <w:rPr>
          <w:rFonts w:hint="eastAsia"/>
        </w:rPr>
      </w:pPr>
      <w:r>
        <w:rPr>
          <w:rFonts w:hint="eastAsia"/>
        </w:rPr>
        <w:t>（証明書）</w:t>
      </w:r>
    </w:p>
    <w:p w14:paraId="59B0C2A2" w14:textId="77777777" w:rsidR="00D90389" w:rsidRDefault="00D90389" w:rsidP="00D90389">
      <w:pPr>
        <w:numPr>
          <w:ilvl w:val="0"/>
          <w:numId w:val="1"/>
        </w:numPr>
        <w:rPr>
          <w:rFonts w:hint="eastAsia"/>
        </w:rPr>
      </w:pPr>
      <w:r>
        <w:rPr>
          <w:rFonts w:hint="eastAsia"/>
        </w:rPr>
        <w:t>従業員が前条、前々条に該当する場合は、その証明となる医師の診断書</w:t>
      </w:r>
      <w:r w:rsidR="00735A80">
        <w:rPr>
          <w:rFonts w:hint="eastAsia"/>
        </w:rPr>
        <w:t>（家族が感染した場合はその家族の診断書）</w:t>
      </w:r>
      <w:r>
        <w:rPr>
          <w:rFonts w:hint="eastAsia"/>
        </w:rPr>
        <w:t>を提出するものとする。その際の費用は従業員の負担とする。</w:t>
      </w:r>
    </w:p>
    <w:p w14:paraId="6D279F7C" w14:textId="77777777" w:rsidR="00D90389" w:rsidRDefault="00D90389" w:rsidP="00D90389">
      <w:pPr>
        <w:rPr>
          <w:rFonts w:hint="eastAsia"/>
        </w:rPr>
      </w:pPr>
    </w:p>
    <w:p w14:paraId="241E41B3" w14:textId="77777777" w:rsidR="00D90389" w:rsidRDefault="00D90389" w:rsidP="00D90389">
      <w:pPr>
        <w:rPr>
          <w:rFonts w:hint="eastAsia"/>
        </w:rPr>
      </w:pPr>
      <w:r>
        <w:rPr>
          <w:rFonts w:hint="eastAsia"/>
        </w:rPr>
        <w:t>（賃金の支払）</w:t>
      </w:r>
    </w:p>
    <w:p w14:paraId="37CB2800" w14:textId="77777777" w:rsidR="00D90389" w:rsidRDefault="00D90389" w:rsidP="00D90389">
      <w:pPr>
        <w:numPr>
          <w:ilvl w:val="0"/>
          <w:numId w:val="1"/>
        </w:numPr>
        <w:rPr>
          <w:rFonts w:hint="eastAsia"/>
        </w:rPr>
      </w:pPr>
      <w:r>
        <w:rPr>
          <w:rFonts w:hint="eastAsia"/>
        </w:rPr>
        <w:t>本規程に該当し自宅待機となった従業員の賃金については、該当する自宅待機の日数分を平均賃金の６０％を支給する。なお、休業補償など</w:t>
      </w:r>
      <w:r w:rsidR="00735A80">
        <w:rPr>
          <w:rFonts w:hint="eastAsia"/>
        </w:rPr>
        <w:t>を</w:t>
      </w:r>
      <w:r>
        <w:rPr>
          <w:rFonts w:hint="eastAsia"/>
        </w:rPr>
        <w:t>別に</w:t>
      </w:r>
      <w:r w:rsidR="00735A80">
        <w:rPr>
          <w:rFonts w:hint="eastAsia"/>
        </w:rPr>
        <w:t>受ける場合は、その金額を控除し支払うものとする。</w:t>
      </w:r>
    </w:p>
    <w:p w14:paraId="07CA55C8" w14:textId="77777777" w:rsidR="00D90389" w:rsidRDefault="00D90389" w:rsidP="00D90389">
      <w:pPr>
        <w:rPr>
          <w:rFonts w:hint="eastAsia"/>
        </w:rPr>
      </w:pPr>
    </w:p>
    <w:p w14:paraId="78497B98" w14:textId="77777777" w:rsidR="00D90389" w:rsidRDefault="00D90389" w:rsidP="00D90389">
      <w:pPr>
        <w:rPr>
          <w:rFonts w:hint="eastAsia"/>
        </w:rPr>
      </w:pPr>
      <w:r>
        <w:rPr>
          <w:rFonts w:hint="eastAsia"/>
        </w:rPr>
        <w:t>（効力）</w:t>
      </w:r>
    </w:p>
    <w:p w14:paraId="36178149" w14:textId="77777777" w:rsidR="00D90389" w:rsidRDefault="00D90389" w:rsidP="00D90389">
      <w:pPr>
        <w:numPr>
          <w:ilvl w:val="0"/>
          <w:numId w:val="1"/>
        </w:numPr>
        <w:rPr>
          <w:rFonts w:hint="eastAsia"/>
        </w:rPr>
      </w:pPr>
      <w:r>
        <w:rPr>
          <w:rFonts w:hint="eastAsia"/>
        </w:rPr>
        <w:t>本規程は新型インフルエンザが収まった際には、その効力を失うものとする。</w:t>
      </w:r>
    </w:p>
    <w:p w14:paraId="3EC7AC28" w14:textId="77777777" w:rsidR="00D90389" w:rsidRDefault="00D90389" w:rsidP="00D90389">
      <w:pPr>
        <w:rPr>
          <w:rFonts w:hint="eastAsia"/>
        </w:rPr>
      </w:pPr>
    </w:p>
    <w:p w14:paraId="0D243DD2" w14:textId="77777777" w:rsidR="00D90389" w:rsidRDefault="00D90389" w:rsidP="00D90389">
      <w:pPr>
        <w:rPr>
          <w:rFonts w:hint="eastAsia"/>
        </w:rPr>
      </w:pPr>
      <w:r>
        <w:rPr>
          <w:rFonts w:hint="eastAsia"/>
        </w:rPr>
        <w:t>（決定と解釈）</w:t>
      </w:r>
    </w:p>
    <w:p w14:paraId="4264591C" w14:textId="77777777" w:rsidR="00D90389" w:rsidRDefault="00D90389" w:rsidP="00D90389">
      <w:pPr>
        <w:numPr>
          <w:ilvl w:val="0"/>
          <w:numId w:val="1"/>
        </w:numPr>
        <w:rPr>
          <w:rFonts w:hint="eastAsia"/>
        </w:rPr>
      </w:pPr>
      <w:r>
        <w:rPr>
          <w:rFonts w:hint="eastAsia"/>
        </w:rPr>
        <w:t>本規程に定めのない事項や当初の予想に反する事項が発生した場合、また本規程に疑義が生じた場合は、総務部長の判断に委ねる。</w:t>
      </w:r>
    </w:p>
    <w:p w14:paraId="1EBB6D60" w14:textId="77777777" w:rsidR="00D90389" w:rsidRDefault="00D90389" w:rsidP="00D90389">
      <w:pPr>
        <w:rPr>
          <w:rFonts w:hint="eastAsia"/>
        </w:rPr>
      </w:pPr>
    </w:p>
    <w:p w14:paraId="175FCC6D" w14:textId="77777777" w:rsidR="00D90389" w:rsidRDefault="00D90389" w:rsidP="00D90389">
      <w:pPr>
        <w:rPr>
          <w:rFonts w:hint="eastAsia"/>
        </w:rPr>
      </w:pPr>
      <w:r>
        <w:rPr>
          <w:rFonts w:hint="eastAsia"/>
        </w:rPr>
        <w:t>（附則）</w:t>
      </w:r>
    </w:p>
    <w:p w14:paraId="51322F30" w14:textId="25C67EB5" w:rsidR="00D90389" w:rsidRDefault="00D90389" w:rsidP="00D90389">
      <w:pPr>
        <w:numPr>
          <w:ilvl w:val="0"/>
          <w:numId w:val="1"/>
        </w:numPr>
        <w:rPr>
          <w:rFonts w:hint="eastAsia"/>
        </w:rPr>
      </w:pPr>
      <w:r>
        <w:rPr>
          <w:rFonts w:hint="eastAsia"/>
        </w:rPr>
        <w:t>本規程は、</w:t>
      </w:r>
      <w:r w:rsidR="00972C47">
        <w:rPr>
          <w:rFonts w:hint="eastAsia"/>
        </w:rPr>
        <w:t>令和</w:t>
      </w:r>
      <w:r>
        <w:rPr>
          <w:rFonts w:hint="eastAsia"/>
        </w:rPr>
        <w:t>0</w:t>
      </w:r>
      <w:r>
        <w:rPr>
          <w:rFonts w:hint="eastAsia"/>
        </w:rPr>
        <w:t>年</w:t>
      </w:r>
      <w:r>
        <w:rPr>
          <w:rFonts w:hint="eastAsia"/>
        </w:rPr>
        <w:t>00</w:t>
      </w:r>
      <w:r>
        <w:rPr>
          <w:rFonts w:hint="eastAsia"/>
        </w:rPr>
        <w:t>月</w:t>
      </w:r>
      <w:r>
        <w:rPr>
          <w:rFonts w:hint="eastAsia"/>
        </w:rPr>
        <w:t>00</w:t>
      </w:r>
      <w:r>
        <w:rPr>
          <w:rFonts w:hint="eastAsia"/>
        </w:rPr>
        <w:t>日より施行する。</w:t>
      </w:r>
    </w:p>
    <w:p w14:paraId="0D492A1E" w14:textId="77777777" w:rsidR="00D90389" w:rsidRDefault="00D90389">
      <w:pPr>
        <w:rPr>
          <w:rFonts w:hint="eastAsia"/>
        </w:rPr>
      </w:pPr>
    </w:p>
    <w:sectPr w:rsidR="00D903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6BF4" w14:textId="77777777" w:rsidR="007D4731" w:rsidRDefault="007D4731" w:rsidP="004409E2">
      <w:r>
        <w:separator/>
      </w:r>
    </w:p>
  </w:endnote>
  <w:endnote w:type="continuationSeparator" w:id="0">
    <w:p w14:paraId="57744C14" w14:textId="77777777" w:rsidR="007D4731" w:rsidRDefault="007D4731" w:rsidP="0044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8708" w14:textId="77777777" w:rsidR="007D4731" w:rsidRDefault="007D4731" w:rsidP="004409E2">
      <w:r>
        <w:separator/>
      </w:r>
    </w:p>
  </w:footnote>
  <w:footnote w:type="continuationSeparator" w:id="0">
    <w:p w14:paraId="09E0CB07" w14:textId="77777777" w:rsidR="007D4731" w:rsidRDefault="007D4731" w:rsidP="00440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D6846"/>
    <w:multiLevelType w:val="hybridMultilevel"/>
    <w:tmpl w:val="93F6BA84"/>
    <w:lvl w:ilvl="0" w:tplc="E7D45C2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89"/>
    <w:rsid w:val="001742A8"/>
    <w:rsid w:val="00227F9F"/>
    <w:rsid w:val="003813E1"/>
    <w:rsid w:val="004409E2"/>
    <w:rsid w:val="00446A3E"/>
    <w:rsid w:val="00735A80"/>
    <w:rsid w:val="007D4731"/>
    <w:rsid w:val="00972C47"/>
    <w:rsid w:val="00C104F4"/>
    <w:rsid w:val="00D90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6E84B8BD"/>
  <w14:defaultImageDpi w14:val="300"/>
  <w15:chartTrackingRefBased/>
  <w15:docId w15:val="{563E2EEE-8842-4510-9748-E3346555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409E2"/>
    <w:pPr>
      <w:tabs>
        <w:tab w:val="center" w:pos="4252"/>
        <w:tab w:val="right" w:pos="8504"/>
      </w:tabs>
      <w:snapToGrid w:val="0"/>
    </w:pPr>
  </w:style>
  <w:style w:type="character" w:customStyle="1" w:styleId="a4">
    <w:name w:val="ヘッダー (文字)"/>
    <w:link w:val="a3"/>
    <w:rsid w:val="004409E2"/>
    <w:rPr>
      <w:kern w:val="2"/>
      <w:sz w:val="21"/>
      <w:szCs w:val="24"/>
    </w:rPr>
  </w:style>
  <w:style w:type="paragraph" w:styleId="a5">
    <w:name w:val="footer"/>
    <w:basedOn w:val="a"/>
    <w:link w:val="a6"/>
    <w:rsid w:val="004409E2"/>
    <w:pPr>
      <w:tabs>
        <w:tab w:val="center" w:pos="4252"/>
        <w:tab w:val="right" w:pos="8504"/>
      </w:tabs>
      <w:snapToGrid w:val="0"/>
    </w:pPr>
  </w:style>
  <w:style w:type="character" w:customStyle="1" w:styleId="a6">
    <w:name w:val="フッター (文字)"/>
    <w:link w:val="a5"/>
    <w:rsid w:val="004409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新型インフルエンザ特別規程</vt:lpstr>
    </vt:vector>
  </TitlesOfParts>
  <Manager/>
  <Company> </Company>
  <LinksUpToDate>false</LinksUpToDate>
  <CharactersWithSpaces>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新型インフルエンザ特別規程</dc:title>
  <dc:subject/>
  <dc:creator>t</dc:creator>
  <cp:keywords/>
  <dc:description>従業員が新型インフルエンザに感染した場合、その従業員の取扱について定めたものです。_x000d_
社内の感染を未然に防ぐために事前の準備が必要です。</dc:description>
  <cp:lastModifiedBy>t</cp:lastModifiedBy>
  <cp:revision>2</cp:revision>
  <dcterms:created xsi:type="dcterms:W3CDTF">2021-06-19T12:03:00Z</dcterms:created>
  <dcterms:modified xsi:type="dcterms:W3CDTF">2021-06-19T12:03:00Z</dcterms:modified>
  <cp:category/>
</cp:coreProperties>
</file>