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C1A8" w14:textId="77777777" w:rsidR="00677F19" w:rsidRDefault="00677F19" w:rsidP="00677F19">
      <w:pPr>
        <w:rPr>
          <w:rFonts w:hint="eastAsia"/>
          <w:sz w:val="24"/>
        </w:rPr>
      </w:pPr>
    </w:p>
    <w:p w14:paraId="3EBF1975" w14:textId="77777777" w:rsidR="00677F19" w:rsidRDefault="00677F19" w:rsidP="00677F19">
      <w:pPr>
        <w:rPr>
          <w:rFonts w:hint="eastAsia"/>
          <w:sz w:val="24"/>
        </w:rPr>
      </w:pPr>
    </w:p>
    <w:p w14:paraId="444065A9" w14:textId="77777777" w:rsidR="00677F19" w:rsidRDefault="00677F19" w:rsidP="00677F19">
      <w:pPr>
        <w:rPr>
          <w:rFonts w:hint="eastAsia"/>
          <w:sz w:val="24"/>
        </w:rPr>
      </w:pPr>
    </w:p>
    <w:p w14:paraId="7588DB29" w14:textId="77777777" w:rsidR="00677F19" w:rsidRDefault="00677F19" w:rsidP="00677F19">
      <w:pPr>
        <w:rPr>
          <w:rFonts w:hint="eastAsia"/>
          <w:sz w:val="24"/>
        </w:rPr>
      </w:pPr>
    </w:p>
    <w:p w14:paraId="1E4C9AC6" w14:textId="77777777" w:rsidR="00677F19" w:rsidRDefault="00677F19" w:rsidP="00677F19">
      <w:pPr>
        <w:rPr>
          <w:rFonts w:hint="eastAsia"/>
          <w:sz w:val="24"/>
        </w:rPr>
      </w:pPr>
    </w:p>
    <w:p w14:paraId="7BDA608A" w14:textId="77777777" w:rsidR="00677F19" w:rsidRDefault="00677F19" w:rsidP="00677F19">
      <w:pPr>
        <w:rPr>
          <w:rFonts w:hint="eastAsia"/>
          <w:sz w:val="24"/>
        </w:rPr>
      </w:pPr>
    </w:p>
    <w:p w14:paraId="03B67A55" w14:textId="77777777" w:rsidR="00677F19" w:rsidRDefault="00677F19" w:rsidP="00677F19">
      <w:pPr>
        <w:rPr>
          <w:rFonts w:hint="eastAsia"/>
          <w:sz w:val="24"/>
        </w:rPr>
      </w:pPr>
    </w:p>
    <w:p w14:paraId="0A7FCD73" w14:textId="77777777" w:rsidR="00677F19" w:rsidRDefault="00677F19" w:rsidP="00677F19">
      <w:pPr>
        <w:rPr>
          <w:rFonts w:hint="eastAsia"/>
          <w:sz w:val="24"/>
        </w:rPr>
      </w:pPr>
    </w:p>
    <w:p w14:paraId="63F95B97" w14:textId="77777777" w:rsidR="00677F19" w:rsidRDefault="00677F19" w:rsidP="00677F19">
      <w:pPr>
        <w:jc w:val="center"/>
        <w:rPr>
          <w:rFonts w:hint="eastAsia"/>
          <w:b/>
          <w:w w:val="150"/>
          <w:sz w:val="28"/>
        </w:rPr>
      </w:pPr>
      <w:r>
        <w:rPr>
          <w:rFonts w:hint="eastAsia"/>
          <w:b/>
          <w:w w:val="150"/>
          <w:sz w:val="28"/>
        </w:rPr>
        <w:t>慶弔見舞金規定</w:t>
      </w:r>
    </w:p>
    <w:p w14:paraId="703B8D23" w14:textId="77777777" w:rsidR="00677F19" w:rsidRDefault="00677F19" w:rsidP="00677F19">
      <w:pPr>
        <w:rPr>
          <w:rFonts w:hint="eastAsia"/>
          <w:sz w:val="24"/>
        </w:rPr>
      </w:pPr>
    </w:p>
    <w:p w14:paraId="37A27D63" w14:textId="77777777" w:rsidR="00677F19" w:rsidRDefault="00677F19" w:rsidP="00677F19">
      <w:pPr>
        <w:rPr>
          <w:rFonts w:hint="eastAsia"/>
          <w:sz w:val="24"/>
        </w:rPr>
      </w:pPr>
    </w:p>
    <w:p w14:paraId="6FB11A99" w14:textId="77777777" w:rsidR="00677F19" w:rsidRDefault="00677F19" w:rsidP="00677F19">
      <w:pPr>
        <w:rPr>
          <w:rFonts w:hint="eastAsia"/>
          <w:sz w:val="24"/>
        </w:rPr>
      </w:pPr>
    </w:p>
    <w:p w14:paraId="78566567" w14:textId="77777777" w:rsidR="00677F19" w:rsidRDefault="00677F19" w:rsidP="00677F19">
      <w:pPr>
        <w:rPr>
          <w:rFonts w:hint="eastAsia"/>
          <w:sz w:val="24"/>
        </w:rPr>
      </w:pPr>
    </w:p>
    <w:p w14:paraId="257D0A25" w14:textId="77777777" w:rsidR="00677F19" w:rsidRDefault="00677F19" w:rsidP="00677F19">
      <w:pPr>
        <w:rPr>
          <w:rFonts w:hint="eastAsia"/>
          <w:sz w:val="24"/>
        </w:rPr>
      </w:pPr>
    </w:p>
    <w:p w14:paraId="48FAEC4E" w14:textId="77777777" w:rsidR="00677F19" w:rsidRDefault="00677F19" w:rsidP="00677F19">
      <w:pPr>
        <w:rPr>
          <w:rFonts w:hint="eastAsia"/>
          <w:sz w:val="24"/>
        </w:rPr>
      </w:pPr>
    </w:p>
    <w:p w14:paraId="5D485562" w14:textId="77777777" w:rsidR="00677F19" w:rsidRDefault="00677F19" w:rsidP="00677F19">
      <w:pPr>
        <w:rPr>
          <w:rFonts w:hint="eastAsia"/>
          <w:sz w:val="24"/>
        </w:rPr>
      </w:pPr>
    </w:p>
    <w:p w14:paraId="3B0083C4" w14:textId="77777777" w:rsidR="00677F19" w:rsidRDefault="00677F19" w:rsidP="00677F19">
      <w:pPr>
        <w:rPr>
          <w:rFonts w:hint="eastAsia"/>
          <w:sz w:val="24"/>
        </w:rPr>
      </w:pPr>
    </w:p>
    <w:p w14:paraId="1DCBD703" w14:textId="77777777" w:rsidR="00677F19" w:rsidRDefault="00677F19" w:rsidP="00677F19">
      <w:pPr>
        <w:rPr>
          <w:rFonts w:hint="eastAsia"/>
          <w:sz w:val="24"/>
        </w:rPr>
      </w:pPr>
    </w:p>
    <w:p w14:paraId="30045BA4" w14:textId="77777777" w:rsidR="00677F19" w:rsidRDefault="00677F19" w:rsidP="00677F19">
      <w:pPr>
        <w:rPr>
          <w:rFonts w:hint="eastAsia"/>
          <w:sz w:val="24"/>
        </w:rPr>
      </w:pPr>
    </w:p>
    <w:p w14:paraId="323C7C58" w14:textId="77777777" w:rsidR="00677F19" w:rsidRDefault="00677F19" w:rsidP="00677F19">
      <w:pPr>
        <w:jc w:val="center"/>
        <w:rPr>
          <w:rFonts w:hint="eastAsia"/>
          <w:sz w:val="24"/>
        </w:rPr>
      </w:pPr>
    </w:p>
    <w:p w14:paraId="557B06AC" w14:textId="77777777" w:rsidR="00677F19" w:rsidRDefault="00677F19" w:rsidP="00677F19">
      <w:pPr>
        <w:jc w:val="center"/>
        <w:rPr>
          <w:rFonts w:hint="eastAsia"/>
          <w:sz w:val="24"/>
        </w:rPr>
      </w:pPr>
    </w:p>
    <w:p w14:paraId="6BBBD1FE" w14:textId="77777777" w:rsidR="00677F19" w:rsidRDefault="00677F19" w:rsidP="00677F19">
      <w:pPr>
        <w:rPr>
          <w:rFonts w:hint="eastAsia"/>
          <w:sz w:val="24"/>
        </w:rPr>
      </w:pPr>
    </w:p>
    <w:p w14:paraId="1F73F17D" w14:textId="77777777" w:rsidR="00677F19" w:rsidRDefault="00677F19" w:rsidP="00677F19">
      <w:pPr>
        <w:rPr>
          <w:rFonts w:hint="eastAsia"/>
          <w:sz w:val="24"/>
        </w:rPr>
      </w:pPr>
    </w:p>
    <w:p w14:paraId="3E0417C2" w14:textId="77777777" w:rsidR="00677F19" w:rsidRDefault="00677F19" w:rsidP="00677F19">
      <w:pPr>
        <w:rPr>
          <w:rFonts w:hint="eastAsia"/>
          <w:sz w:val="24"/>
        </w:rPr>
      </w:pPr>
    </w:p>
    <w:p w14:paraId="3E105507" w14:textId="77777777" w:rsidR="00677F19" w:rsidRDefault="00677F19" w:rsidP="00677F19">
      <w:pPr>
        <w:rPr>
          <w:rFonts w:hint="eastAsia"/>
          <w:sz w:val="24"/>
        </w:rPr>
      </w:pPr>
    </w:p>
    <w:p w14:paraId="139AC86F" w14:textId="77777777" w:rsidR="00677F19" w:rsidRDefault="00677F19" w:rsidP="00677F19">
      <w:pPr>
        <w:rPr>
          <w:rFonts w:hint="eastAsia"/>
          <w:sz w:val="24"/>
        </w:rPr>
      </w:pPr>
    </w:p>
    <w:p w14:paraId="34080A77" w14:textId="77777777" w:rsidR="00677F19" w:rsidRDefault="00677F19" w:rsidP="00677F19">
      <w:pPr>
        <w:rPr>
          <w:rFonts w:hint="eastAsia"/>
          <w:sz w:val="24"/>
        </w:rPr>
      </w:pPr>
    </w:p>
    <w:p w14:paraId="33863D4A" w14:textId="77777777" w:rsidR="00677F19" w:rsidRDefault="00677F19" w:rsidP="00677F19">
      <w:pPr>
        <w:jc w:val="center"/>
        <w:rPr>
          <w:rFonts w:hint="eastAsia"/>
          <w:sz w:val="24"/>
        </w:rPr>
      </w:pPr>
    </w:p>
    <w:p w14:paraId="3FEA135A" w14:textId="77777777" w:rsidR="00677F19" w:rsidRDefault="00677F19" w:rsidP="00677F19">
      <w:pPr>
        <w:rPr>
          <w:rFonts w:hint="eastAsia"/>
          <w:sz w:val="24"/>
        </w:rPr>
      </w:pPr>
    </w:p>
    <w:p w14:paraId="11F54AE0" w14:textId="77777777" w:rsidR="00677F19" w:rsidRDefault="00677F19" w:rsidP="00677F19">
      <w:pPr>
        <w:rPr>
          <w:rFonts w:hint="eastAsia"/>
          <w:sz w:val="24"/>
        </w:rPr>
      </w:pPr>
    </w:p>
    <w:p w14:paraId="0A462B6D" w14:textId="77777777" w:rsidR="00677F19" w:rsidRDefault="00677F19" w:rsidP="00677F19">
      <w:pPr>
        <w:rPr>
          <w:rFonts w:hint="eastAsia"/>
          <w:sz w:val="24"/>
        </w:rPr>
      </w:pPr>
    </w:p>
    <w:p w14:paraId="40FCA2FB" w14:textId="77777777" w:rsidR="00677F19" w:rsidRDefault="00677F19" w:rsidP="00677F19">
      <w:pPr>
        <w:rPr>
          <w:rFonts w:hint="eastAsia"/>
          <w:sz w:val="24"/>
        </w:rPr>
      </w:pPr>
    </w:p>
    <w:p w14:paraId="37053B5F" w14:textId="77777777" w:rsidR="00677F19" w:rsidRDefault="00677F19" w:rsidP="00677F19">
      <w:pPr>
        <w:rPr>
          <w:rFonts w:hint="eastAsia"/>
          <w:sz w:val="24"/>
        </w:rPr>
      </w:pPr>
    </w:p>
    <w:p w14:paraId="5EC36A3A" w14:textId="77777777" w:rsidR="00677F19" w:rsidRDefault="00677F19" w:rsidP="00677F19">
      <w:pPr>
        <w:rPr>
          <w:rFonts w:hint="eastAsia"/>
          <w:sz w:val="24"/>
        </w:rPr>
      </w:pPr>
    </w:p>
    <w:p w14:paraId="09CF0E30" w14:textId="77777777" w:rsidR="00677F19" w:rsidRDefault="00677F19" w:rsidP="00677F19">
      <w:pPr>
        <w:rPr>
          <w:rFonts w:hint="eastAsia"/>
          <w:sz w:val="24"/>
        </w:rPr>
      </w:pPr>
    </w:p>
    <w:p w14:paraId="675FF61E" w14:textId="77777777" w:rsidR="00677F19" w:rsidRDefault="00677F19" w:rsidP="00677F19">
      <w:pPr>
        <w:rPr>
          <w:rFonts w:hint="eastAsia"/>
          <w:sz w:val="24"/>
        </w:rPr>
      </w:pPr>
    </w:p>
    <w:p w14:paraId="6771BCF4" w14:textId="77777777" w:rsidR="00677F19" w:rsidRDefault="00677F19" w:rsidP="00677F19">
      <w:pPr>
        <w:spacing w:line="300" w:lineRule="auto"/>
        <w:rPr>
          <w:rFonts w:hint="eastAsia"/>
          <w:sz w:val="24"/>
        </w:rPr>
      </w:pPr>
    </w:p>
    <w:p w14:paraId="116AD79A" w14:textId="77777777" w:rsidR="00677F19" w:rsidRDefault="00677F19" w:rsidP="00677F19">
      <w:pPr>
        <w:spacing w:line="300" w:lineRule="auto"/>
        <w:rPr>
          <w:rFonts w:hint="eastAsia"/>
          <w:sz w:val="24"/>
        </w:rPr>
      </w:pPr>
      <w:r>
        <w:rPr>
          <w:rFonts w:hint="eastAsia"/>
          <w:sz w:val="24"/>
        </w:rPr>
        <w:lastRenderedPageBreak/>
        <w:t>（目的）</w:t>
      </w:r>
    </w:p>
    <w:p w14:paraId="4ADDE531" w14:textId="77777777" w:rsidR="00677F19" w:rsidRDefault="00677F19" w:rsidP="00677F19">
      <w:pPr>
        <w:numPr>
          <w:ilvl w:val="0"/>
          <w:numId w:val="1"/>
        </w:numPr>
        <w:spacing w:line="300" w:lineRule="auto"/>
        <w:rPr>
          <w:rFonts w:hint="eastAsia"/>
          <w:sz w:val="24"/>
        </w:rPr>
      </w:pPr>
      <w:r>
        <w:rPr>
          <w:rFonts w:hint="eastAsia"/>
          <w:sz w:val="24"/>
        </w:rPr>
        <w:t>この規定は、従業員又はその家族の慶弔に対する祝金、弔慰金または見舞金に</w:t>
      </w:r>
    </w:p>
    <w:p w14:paraId="3DAE761F" w14:textId="77777777" w:rsidR="00677F19" w:rsidRDefault="00677F19" w:rsidP="00677F19">
      <w:pPr>
        <w:spacing w:line="300" w:lineRule="auto"/>
        <w:ind w:left="1155"/>
        <w:rPr>
          <w:rFonts w:hint="eastAsia"/>
          <w:sz w:val="24"/>
        </w:rPr>
      </w:pPr>
      <w:r>
        <w:rPr>
          <w:rFonts w:hint="eastAsia"/>
          <w:sz w:val="24"/>
        </w:rPr>
        <w:t>ついて定めたものである。</w:t>
      </w:r>
    </w:p>
    <w:p w14:paraId="68F65DA0" w14:textId="77777777" w:rsidR="00677F19" w:rsidRDefault="00677F19" w:rsidP="00677F19">
      <w:pPr>
        <w:spacing w:line="300" w:lineRule="auto"/>
        <w:ind w:left="1155"/>
        <w:rPr>
          <w:rFonts w:hint="eastAsia"/>
          <w:sz w:val="24"/>
        </w:rPr>
      </w:pPr>
      <w:r>
        <w:rPr>
          <w:rFonts w:hint="eastAsia"/>
          <w:sz w:val="24"/>
        </w:rPr>
        <w:t>ただし、ﾊﾟｰﾄﾀｲﾏｰ､もしくは日雇い、その他臨時職員については原則としてこの規定は適用しない。</w:t>
      </w:r>
    </w:p>
    <w:p w14:paraId="4E729F36" w14:textId="77777777" w:rsidR="00677F19" w:rsidRDefault="00677F19" w:rsidP="00677F19">
      <w:pPr>
        <w:spacing w:line="300" w:lineRule="auto"/>
        <w:rPr>
          <w:rFonts w:hint="eastAsia"/>
          <w:sz w:val="24"/>
        </w:rPr>
      </w:pPr>
      <w:r>
        <w:rPr>
          <w:rFonts w:hint="eastAsia"/>
          <w:sz w:val="24"/>
        </w:rPr>
        <w:t>（結婚祝金）</w:t>
      </w:r>
    </w:p>
    <w:p w14:paraId="1E52BD86" w14:textId="77777777" w:rsidR="00677F19" w:rsidRDefault="00677F19" w:rsidP="00677F19">
      <w:pPr>
        <w:numPr>
          <w:ilvl w:val="0"/>
          <w:numId w:val="1"/>
        </w:numPr>
        <w:spacing w:line="300" w:lineRule="auto"/>
        <w:rPr>
          <w:rFonts w:hint="eastAsia"/>
          <w:sz w:val="24"/>
        </w:rPr>
      </w:pPr>
      <w:r>
        <w:rPr>
          <w:rFonts w:hint="eastAsia"/>
          <w:sz w:val="24"/>
        </w:rPr>
        <w:t>従業員が結婚（再婚を除く）したときは次により結婚祝金を贈る。</w:t>
      </w:r>
    </w:p>
    <w:p w14:paraId="673D8E86" w14:textId="77777777" w:rsidR="00677F19" w:rsidRDefault="00677F19" w:rsidP="00677F19">
      <w:pPr>
        <w:tabs>
          <w:tab w:val="left" w:pos="4725"/>
        </w:tabs>
        <w:spacing w:line="300" w:lineRule="auto"/>
        <w:ind w:firstLine="1890"/>
        <w:rPr>
          <w:rFonts w:hint="eastAsia"/>
          <w:sz w:val="24"/>
        </w:rPr>
      </w:pPr>
      <w:r>
        <w:rPr>
          <w:rFonts w:hint="eastAsia"/>
          <w:sz w:val="24"/>
        </w:rPr>
        <w:t>勤続</w:t>
      </w:r>
      <w:r>
        <w:rPr>
          <w:rFonts w:hint="eastAsia"/>
          <w:sz w:val="24"/>
        </w:rPr>
        <w:t>1</w:t>
      </w:r>
      <w:r>
        <w:rPr>
          <w:rFonts w:hint="eastAsia"/>
          <w:sz w:val="24"/>
        </w:rPr>
        <w:t>年以下の者</w:t>
      </w:r>
      <w:r>
        <w:rPr>
          <w:rFonts w:hint="eastAsia"/>
          <w:sz w:val="24"/>
        </w:rPr>
        <w:tab/>
      </w:r>
      <w:r>
        <w:rPr>
          <w:rFonts w:hint="eastAsia"/>
          <w:sz w:val="24"/>
        </w:rPr>
        <w:t>１００００円</w:t>
      </w:r>
    </w:p>
    <w:p w14:paraId="3F91AA82" w14:textId="77777777" w:rsidR="00677F19" w:rsidRDefault="00677F19" w:rsidP="00677F19">
      <w:pPr>
        <w:tabs>
          <w:tab w:val="left" w:pos="4725"/>
        </w:tabs>
        <w:spacing w:line="300" w:lineRule="auto"/>
        <w:ind w:firstLine="1890"/>
        <w:rPr>
          <w:rFonts w:hint="eastAsia"/>
          <w:sz w:val="24"/>
        </w:rPr>
      </w:pPr>
      <w:r>
        <w:rPr>
          <w:rFonts w:hint="eastAsia"/>
          <w:sz w:val="24"/>
        </w:rPr>
        <w:t>以降勤続１年を増す毎に</w:t>
      </w:r>
      <w:r>
        <w:rPr>
          <w:rFonts w:hint="eastAsia"/>
          <w:sz w:val="24"/>
        </w:rPr>
        <w:tab/>
      </w:r>
      <w:r>
        <w:rPr>
          <w:rFonts w:hint="eastAsia"/>
          <w:sz w:val="24"/>
        </w:rPr>
        <w:t>１００００円を加算した額</w:t>
      </w:r>
    </w:p>
    <w:p w14:paraId="5247126B" w14:textId="77777777" w:rsidR="00677F19" w:rsidRDefault="00677F19" w:rsidP="00677F19">
      <w:pPr>
        <w:tabs>
          <w:tab w:val="left" w:pos="4725"/>
        </w:tabs>
        <w:spacing w:line="300" w:lineRule="auto"/>
        <w:ind w:firstLine="1890"/>
        <w:rPr>
          <w:rFonts w:hint="eastAsia"/>
          <w:sz w:val="24"/>
        </w:rPr>
      </w:pPr>
      <w:r>
        <w:rPr>
          <w:rFonts w:hint="eastAsia"/>
          <w:sz w:val="24"/>
        </w:rPr>
        <w:tab/>
      </w:r>
      <w:r>
        <w:rPr>
          <w:rFonts w:hint="eastAsia"/>
          <w:sz w:val="24"/>
        </w:rPr>
        <w:t>（最高５００００円を限度とする）</w:t>
      </w:r>
    </w:p>
    <w:p w14:paraId="0B9A80DF" w14:textId="77777777" w:rsidR="00677F19" w:rsidRDefault="00677F19" w:rsidP="00677F19">
      <w:pPr>
        <w:tabs>
          <w:tab w:val="left" w:pos="1155"/>
          <w:tab w:val="left" w:pos="4725"/>
        </w:tabs>
        <w:spacing w:line="300" w:lineRule="auto"/>
        <w:ind w:firstLine="735"/>
        <w:rPr>
          <w:rFonts w:hint="eastAsia"/>
          <w:sz w:val="24"/>
        </w:rPr>
      </w:pPr>
      <w:r>
        <w:rPr>
          <w:rFonts w:hint="eastAsia"/>
          <w:sz w:val="24"/>
        </w:rPr>
        <w:t>２</w:t>
      </w:r>
      <w:r>
        <w:rPr>
          <w:rFonts w:hint="eastAsia"/>
          <w:sz w:val="24"/>
        </w:rPr>
        <w:tab/>
      </w:r>
      <w:r>
        <w:rPr>
          <w:rFonts w:hint="eastAsia"/>
          <w:sz w:val="24"/>
        </w:rPr>
        <w:t>結婚の当事者がいずれも従業員であるときはそれぞれに対して前項の祝金を</w:t>
      </w:r>
    </w:p>
    <w:p w14:paraId="414E9100" w14:textId="77777777" w:rsidR="00677F19" w:rsidRDefault="00677F19" w:rsidP="00677F19">
      <w:pPr>
        <w:tabs>
          <w:tab w:val="left" w:pos="1155"/>
          <w:tab w:val="left" w:pos="4725"/>
        </w:tabs>
        <w:spacing w:line="300" w:lineRule="auto"/>
        <w:ind w:firstLine="735"/>
        <w:rPr>
          <w:rFonts w:hint="eastAsia"/>
          <w:sz w:val="24"/>
        </w:rPr>
      </w:pPr>
      <w:r>
        <w:rPr>
          <w:rFonts w:hint="eastAsia"/>
          <w:sz w:val="24"/>
        </w:rPr>
        <w:tab/>
      </w:r>
      <w:r>
        <w:rPr>
          <w:rFonts w:hint="eastAsia"/>
          <w:sz w:val="24"/>
        </w:rPr>
        <w:t>贈る。</w:t>
      </w:r>
    </w:p>
    <w:p w14:paraId="7E1D8A5B" w14:textId="77777777" w:rsidR="00677F19" w:rsidRDefault="00677F19" w:rsidP="00677F19">
      <w:pPr>
        <w:tabs>
          <w:tab w:val="left" w:pos="1155"/>
          <w:tab w:val="left" w:pos="4725"/>
        </w:tabs>
        <w:spacing w:line="300" w:lineRule="auto"/>
        <w:rPr>
          <w:rFonts w:hint="eastAsia"/>
          <w:sz w:val="24"/>
        </w:rPr>
      </w:pPr>
      <w:r>
        <w:rPr>
          <w:rFonts w:hint="eastAsia"/>
          <w:sz w:val="24"/>
        </w:rPr>
        <w:t>（出産祝金）</w:t>
      </w:r>
    </w:p>
    <w:p w14:paraId="4E51D1B3" w14:textId="77777777" w:rsidR="00677F19" w:rsidRDefault="00677F19" w:rsidP="00677F19">
      <w:pPr>
        <w:numPr>
          <w:ilvl w:val="0"/>
          <w:numId w:val="1"/>
        </w:numPr>
        <w:tabs>
          <w:tab w:val="left" w:pos="1155"/>
          <w:tab w:val="left" w:pos="4725"/>
        </w:tabs>
        <w:spacing w:line="300" w:lineRule="auto"/>
        <w:rPr>
          <w:rFonts w:hint="eastAsia"/>
          <w:sz w:val="24"/>
        </w:rPr>
      </w:pPr>
      <w:r>
        <w:rPr>
          <w:rFonts w:hint="eastAsia"/>
          <w:sz w:val="24"/>
        </w:rPr>
        <w:t>従業員又はその配偶者が出産したときは出産祝金として２００００円を贈る。</w:t>
      </w:r>
    </w:p>
    <w:p w14:paraId="33E6979F" w14:textId="77777777" w:rsidR="00677F19" w:rsidRDefault="00677F19" w:rsidP="00677F19">
      <w:pPr>
        <w:tabs>
          <w:tab w:val="left" w:pos="1155"/>
        </w:tabs>
        <w:spacing w:line="300" w:lineRule="auto"/>
        <w:ind w:firstLine="735"/>
        <w:rPr>
          <w:rFonts w:hint="eastAsia"/>
          <w:sz w:val="24"/>
        </w:rPr>
      </w:pPr>
      <w:r>
        <w:rPr>
          <w:rFonts w:hint="eastAsia"/>
          <w:sz w:val="24"/>
        </w:rPr>
        <w:t>２</w:t>
      </w:r>
      <w:r>
        <w:rPr>
          <w:rFonts w:hint="eastAsia"/>
          <w:sz w:val="24"/>
        </w:rPr>
        <w:tab/>
      </w:r>
      <w:r>
        <w:rPr>
          <w:rFonts w:hint="eastAsia"/>
          <w:sz w:val="24"/>
        </w:rPr>
        <w:t>両親が従業員のときはこれを１件として扱う。</w:t>
      </w:r>
    </w:p>
    <w:p w14:paraId="30536F34" w14:textId="77777777" w:rsidR="00677F19" w:rsidRDefault="00677F19" w:rsidP="00677F19">
      <w:pPr>
        <w:tabs>
          <w:tab w:val="left" w:pos="1155"/>
        </w:tabs>
        <w:spacing w:line="300" w:lineRule="auto"/>
        <w:ind w:firstLine="735"/>
        <w:rPr>
          <w:rFonts w:hint="eastAsia"/>
          <w:sz w:val="24"/>
        </w:rPr>
      </w:pPr>
      <w:r>
        <w:rPr>
          <w:rFonts w:hint="eastAsia"/>
          <w:sz w:val="24"/>
        </w:rPr>
        <w:t>３</w:t>
      </w:r>
      <w:r>
        <w:rPr>
          <w:rFonts w:hint="eastAsia"/>
          <w:sz w:val="24"/>
        </w:rPr>
        <w:tab/>
      </w:r>
      <w:r>
        <w:rPr>
          <w:rFonts w:hint="eastAsia"/>
          <w:sz w:val="24"/>
        </w:rPr>
        <w:t>死産または生後７日以内に死亡したときは第４条に定める弔慰金として贈る</w:t>
      </w:r>
    </w:p>
    <w:p w14:paraId="0BDDD976" w14:textId="77777777" w:rsidR="00677F19" w:rsidRDefault="00677F19" w:rsidP="00677F19">
      <w:pPr>
        <w:tabs>
          <w:tab w:val="left" w:pos="1155"/>
        </w:tabs>
        <w:spacing w:line="300" w:lineRule="auto"/>
        <w:rPr>
          <w:rFonts w:hint="eastAsia"/>
          <w:sz w:val="24"/>
        </w:rPr>
      </w:pPr>
      <w:r>
        <w:rPr>
          <w:rFonts w:hint="eastAsia"/>
          <w:sz w:val="24"/>
        </w:rPr>
        <w:t>（弔慰金）</w:t>
      </w:r>
    </w:p>
    <w:p w14:paraId="58EC46DA" w14:textId="77777777" w:rsidR="00677F19" w:rsidRDefault="00677F19" w:rsidP="00677F19">
      <w:pPr>
        <w:numPr>
          <w:ilvl w:val="0"/>
          <w:numId w:val="1"/>
        </w:numPr>
        <w:spacing w:line="300" w:lineRule="auto"/>
        <w:rPr>
          <w:rFonts w:hint="eastAsia"/>
          <w:sz w:val="24"/>
        </w:rPr>
      </w:pPr>
      <w:r>
        <w:rPr>
          <w:rFonts w:hint="eastAsia"/>
          <w:sz w:val="24"/>
        </w:rPr>
        <w:t>従業員又はその家族が死亡したときは次の通り弔慰金を贈る。</w:t>
      </w:r>
    </w:p>
    <w:p w14:paraId="7B6701DE" w14:textId="77777777" w:rsidR="00677F19" w:rsidRDefault="00677F19" w:rsidP="00677F19">
      <w:pPr>
        <w:numPr>
          <w:ilvl w:val="0"/>
          <w:numId w:val="2"/>
        </w:numPr>
        <w:tabs>
          <w:tab w:val="left" w:pos="1155"/>
        </w:tabs>
        <w:spacing w:line="300" w:lineRule="auto"/>
        <w:rPr>
          <w:rFonts w:hint="eastAsia"/>
          <w:sz w:val="24"/>
        </w:rPr>
      </w:pPr>
      <w:r>
        <w:rPr>
          <w:rFonts w:hint="eastAsia"/>
          <w:sz w:val="24"/>
        </w:rPr>
        <w:t>本人死亡の場合－別紙に定める「弔慰金規定」による。</w:t>
      </w:r>
    </w:p>
    <w:p w14:paraId="39BF9856" w14:textId="77777777" w:rsidR="00677F19" w:rsidRDefault="00677F19" w:rsidP="00677F19">
      <w:pPr>
        <w:numPr>
          <w:ilvl w:val="0"/>
          <w:numId w:val="2"/>
        </w:numPr>
        <w:tabs>
          <w:tab w:val="left" w:pos="1155"/>
        </w:tabs>
        <w:spacing w:line="300" w:lineRule="auto"/>
        <w:rPr>
          <w:rFonts w:hint="eastAsia"/>
          <w:sz w:val="24"/>
        </w:rPr>
      </w:pPr>
      <w:r>
        <w:rPr>
          <w:rFonts w:hint="eastAsia"/>
          <w:sz w:val="24"/>
        </w:rPr>
        <w:t>家族死亡の場合</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3780"/>
      </w:tblGrid>
      <w:tr w:rsidR="00677F19" w:rsidRPr="00677F19" w14:paraId="292FEB1C" w14:textId="77777777" w:rsidTr="00677F19">
        <w:tc>
          <w:tcPr>
            <w:tcW w:w="2730" w:type="dxa"/>
            <w:vAlign w:val="center"/>
          </w:tcPr>
          <w:p w14:paraId="0643EA4C" w14:textId="77777777" w:rsidR="00677F19" w:rsidRPr="00677F19" w:rsidRDefault="00677F19" w:rsidP="00677F19">
            <w:pPr>
              <w:tabs>
                <w:tab w:val="left" w:pos="1155"/>
              </w:tabs>
              <w:spacing w:line="300" w:lineRule="auto"/>
              <w:rPr>
                <w:rFonts w:hint="eastAsia"/>
                <w:kern w:val="0"/>
                <w:sz w:val="24"/>
              </w:rPr>
            </w:pPr>
            <w:r w:rsidRPr="00677F19">
              <w:rPr>
                <w:rFonts w:hint="eastAsia"/>
                <w:kern w:val="0"/>
                <w:sz w:val="24"/>
              </w:rPr>
              <w:t>配偶者</w:t>
            </w:r>
          </w:p>
        </w:tc>
        <w:tc>
          <w:tcPr>
            <w:tcW w:w="3780" w:type="dxa"/>
            <w:vAlign w:val="center"/>
          </w:tcPr>
          <w:p w14:paraId="76800AEC" w14:textId="77777777" w:rsidR="00677F19" w:rsidRPr="00677F19" w:rsidRDefault="00677F19" w:rsidP="00677F19">
            <w:pPr>
              <w:tabs>
                <w:tab w:val="left" w:pos="1155"/>
              </w:tabs>
              <w:spacing w:line="300" w:lineRule="auto"/>
              <w:rPr>
                <w:rFonts w:hint="eastAsia"/>
                <w:kern w:val="0"/>
                <w:sz w:val="24"/>
              </w:rPr>
            </w:pPr>
            <w:r w:rsidRPr="00677F19">
              <w:rPr>
                <w:rFonts w:hint="eastAsia"/>
                <w:kern w:val="0"/>
                <w:sz w:val="24"/>
              </w:rPr>
              <w:t>５００００円（他に生花か花輪）</w:t>
            </w:r>
          </w:p>
        </w:tc>
      </w:tr>
      <w:tr w:rsidR="00677F19" w:rsidRPr="00677F19" w14:paraId="30480CCF" w14:textId="77777777" w:rsidTr="00677F19">
        <w:tc>
          <w:tcPr>
            <w:tcW w:w="2730" w:type="dxa"/>
            <w:vAlign w:val="center"/>
          </w:tcPr>
          <w:p w14:paraId="2E5B4FE3" w14:textId="77777777" w:rsidR="00677F19" w:rsidRPr="00677F19" w:rsidRDefault="00677F19" w:rsidP="00677F19">
            <w:pPr>
              <w:tabs>
                <w:tab w:val="left" w:pos="1155"/>
              </w:tabs>
              <w:spacing w:line="300" w:lineRule="auto"/>
              <w:rPr>
                <w:rFonts w:hint="eastAsia"/>
                <w:kern w:val="0"/>
                <w:sz w:val="24"/>
              </w:rPr>
            </w:pPr>
            <w:r w:rsidRPr="00677F19">
              <w:rPr>
                <w:rFonts w:hint="eastAsia"/>
                <w:kern w:val="0"/>
                <w:sz w:val="24"/>
              </w:rPr>
              <w:t>子供・実父母</w:t>
            </w:r>
          </w:p>
        </w:tc>
        <w:tc>
          <w:tcPr>
            <w:tcW w:w="3780" w:type="dxa"/>
            <w:vAlign w:val="center"/>
          </w:tcPr>
          <w:p w14:paraId="00149295" w14:textId="77777777" w:rsidR="00677F19" w:rsidRPr="00677F19" w:rsidRDefault="00677F19" w:rsidP="00677F19">
            <w:pPr>
              <w:tabs>
                <w:tab w:val="left" w:pos="1155"/>
              </w:tabs>
              <w:spacing w:line="300" w:lineRule="auto"/>
              <w:rPr>
                <w:rFonts w:hint="eastAsia"/>
                <w:kern w:val="0"/>
                <w:sz w:val="24"/>
              </w:rPr>
            </w:pPr>
            <w:r w:rsidRPr="00677F19">
              <w:rPr>
                <w:rFonts w:hint="eastAsia"/>
                <w:kern w:val="0"/>
                <w:sz w:val="24"/>
              </w:rPr>
              <w:t>３００００円（</w:t>
            </w:r>
            <w:r w:rsidRPr="00677F19">
              <w:rPr>
                <w:rFonts w:hint="eastAsia"/>
                <w:kern w:val="0"/>
                <w:sz w:val="24"/>
              </w:rPr>
              <w:t xml:space="preserve">      </w:t>
            </w:r>
            <w:r w:rsidRPr="00677F19">
              <w:rPr>
                <w:rFonts w:hint="eastAsia"/>
                <w:kern w:val="0"/>
                <w:sz w:val="24"/>
              </w:rPr>
              <w:t>〃</w:t>
            </w:r>
            <w:r w:rsidRPr="00677F19">
              <w:rPr>
                <w:rFonts w:hint="eastAsia"/>
                <w:kern w:val="0"/>
                <w:sz w:val="24"/>
              </w:rPr>
              <w:t xml:space="preserve">      </w:t>
            </w:r>
            <w:r w:rsidRPr="00677F19">
              <w:rPr>
                <w:rFonts w:hint="eastAsia"/>
                <w:kern w:val="0"/>
                <w:sz w:val="24"/>
              </w:rPr>
              <w:t>）</w:t>
            </w:r>
          </w:p>
        </w:tc>
      </w:tr>
      <w:tr w:rsidR="00677F19" w:rsidRPr="00677F19" w14:paraId="0B0EC71E" w14:textId="77777777" w:rsidTr="00677F19">
        <w:tc>
          <w:tcPr>
            <w:tcW w:w="2730" w:type="dxa"/>
            <w:vAlign w:val="center"/>
          </w:tcPr>
          <w:p w14:paraId="57204142" w14:textId="77777777" w:rsidR="00677F19" w:rsidRPr="00677F19" w:rsidRDefault="00677F19" w:rsidP="00677F19">
            <w:pPr>
              <w:tabs>
                <w:tab w:val="left" w:pos="1155"/>
              </w:tabs>
              <w:spacing w:line="300" w:lineRule="auto"/>
              <w:rPr>
                <w:rFonts w:hint="eastAsia"/>
                <w:kern w:val="0"/>
                <w:sz w:val="24"/>
              </w:rPr>
            </w:pPr>
            <w:r w:rsidRPr="00677F19">
              <w:rPr>
                <w:rFonts w:hint="eastAsia"/>
                <w:kern w:val="0"/>
                <w:sz w:val="24"/>
              </w:rPr>
              <w:t>兄弟姉妹・配偶者父母</w:t>
            </w:r>
          </w:p>
        </w:tc>
        <w:tc>
          <w:tcPr>
            <w:tcW w:w="3780" w:type="dxa"/>
            <w:vAlign w:val="center"/>
          </w:tcPr>
          <w:p w14:paraId="0B746336" w14:textId="77777777" w:rsidR="00677F19" w:rsidRPr="00677F19" w:rsidRDefault="00677F19" w:rsidP="00677F19">
            <w:pPr>
              <w:tabs>
                <w:tab w:val="left" w:pos="1155"/>
              </w:tabs>
              <w:spacing w:line="300" w:lineRule="auto"/>
              <w:rPr>
                <w:rFonts w:hint="eastAsia"/>
                <w:kern w:val="0"/>
                <w:sz w:val="24"/>
              </w:rPr>
            </w:pPr>
            <w:r w:rsidRPr="00677F19">
              <w:rPr>
                <w:rFonts w:hint="eastAsia"/>
                <w:kern w:val="0"/>
                <w:sz w:val="24"/>
              </w:rPr>
              <w:t>２００００円</w:t>
            </w:r>
          </w:p>
        </w:tc>
      </w:tr>
      <w:tr w:rsidR="00677F19" w:rsidRPr="00677F19" w14:paraId="0BDAC3A8" w14:textId="77777777" w:rsidTr="00677F19">
        <w:tc>
          <w:tcPr>
            <w:tcW w:w="2730" w:type="dxa"/>
            <w:vAlign w:val="center"/>
          </w:tcPr>
          <w:p w14:paraId="50F97BBA" w14:textId="77777777" w:rsidR="00677F19" w:rsidRPr="00677F19" w:rsidRDefault="00677F19" w:rsidP="00677F19">
            <w:pPr>
              <w:tabs>
                <w:tab w:val="left" w:pos="1155"/>
              </w:tabs>
              <w:spacing w:line="300" w:lineRule="auto"/>
              <w:rPr>
                <w:rFonts w:hint="eastAsia"/>
                <w:kern w:val="0"/>
                <w:sz w:val="24"/>
              </w:rPr>
            </w:pPr>
            <w:r w:rsidRPr="00677F19">
              <w:rPr>
                <w:rFonts w:hint="eastAsia"/>
                <w:kern w:val="0"/>
                <w:sz w:val="24"/>
              </w:rPr>
              <w:t>祖父母</w:t>
            </w:r>
          </w:p>
        </w:tc>
        <w:tc>
          <w:tcPr>
            <w:tcW w:w="3780" w:type="dxa"/>
            <w:vAlign w:val="center"/>
          </w:tcPr>
          <w:p w14:paraId="0E0C6065" w14:textId="77777777" w:rsidR="00677F19" w:rsidRPr="00677F19" w:rsidRDefault="00677F19" w:rsidP="00677F19">
            <w:pPr>
              <w:tabs>
                <w:tab w:val="left" w:pos="1155"/>
              </w:tabs>
              <w:spacing w:line="300" w:lineRule="auto"/>
              <w:rPr>
                <w:rFonts w:hint="eastAsia"/>
                <w:kern w:val="0"/>
                <w:sz w:val="24"/>
              </w:rPr>
            </w:pPr>
            <w:r w:rsidRPr="00677F19">
              <w:rPr>
                <w:rFonts w:hint="eastAsia"/>
                <w:kern w:val="0"/>
                <w:sz w:val="24"/>
              </w:rPr>
              <w:t>１００００円</w:t>
            </w:r>
          </w:p>
        </w:tc>
      </w:tr>
    </w:tbl>
    <w:p w14:paraId="6290CA03" w14:textId="77777777" w:rsidR="00677F19" w:rsidRDefault="00677F19" w:rsidP="00677F19">
      <w:pPr>
        <w:tabs>
          <w:tab w:val="left" w:pos="1155"/>
          <w:tab w:val="left" w:pos="1995"/>
          <w:tab w:val="left" w:pos="4095"/>
          <w:tab w:val="left" w:pos="5985"/>
        </w:tabs>
        <w:spacing w:line="300" w:lineRule="auto"/>
        <w:ind w:firstLine="840"/>
        <w:rPr>
          <w:rFonts w:hint="eastAsia"/>
          <w:sz w:val="24"/>
        </w:rPr>
      </w:pPr>
      <w:r>
        <w:rPr>
          <w:rFonts w:hint="eastAsia"/>
          <w:sz w:val="24"/>
        </w:rPr>
        <w:t>２</w:t>
      </w:r>
      <w:r>
        <w:rPr>
          <w:rFonts w:hint="eastAsia"/>
          <w:sz w:val="24"/>
        </w:rPr>
        <w:tab/>
      </w:r>
      <w:r>
        <w:rPr>
          <w:rFonts w:hint="eastAsia"/>
          <w:sz w:val="24"/>
        </w:rPr>
        <w:t>従業員又は配偶者及び子供・実父母に贈る生花又は花輪は、２００００円を</w:t>
      </w:r>
    </w:p>
    <w:p w14:paraId="67A2C7F4" w14:textId="77777777" w:rsidR="00677F19" w:rsidRDefault="00677F19" w:rsidP="00677F19">
      <w:pPr>
        <w:tabs>
          <w:tab w:val="left" w:pos="1155"/>
          <w:tab w:val="left" w:pos="1995"/>
          <w:tab w:val="left" w:pos="4095"/>
          <w:tab w:val="left" w:pos="5985"/>
        </w:tabs>
        <w:spacing w:line="300" w:lineRule="auto"/>
        <w:ind w:firstLine="840"/>
        <w:rPr>
          <w:rFonts w:hint="eastAsia"/>
          <w:sz w:val="24"/>
        </w:rPr>
      </w:pPr>
      <w:r>
        <w:rPr>
          <w:rFonts w:hint="eastAsia"/>
          <w:sz w:val="24"/>
        </w:rPr>
        <w:tab/>
      </w:r>
      <w:r>
        <w:rPr>
          <w:rFonts w:hint="eastAsia"/>
          <w:sz w:val="24"/>
        </w:rPr>
        <w:t>限度とする。</w:t>
      </w:r>
    </w:p>
    <w:p w14:paraId="6ADDC6F0" w14:textId="77777777" w:rsidR="00677F19" w:rsidRDefault="00677F19" w:rsidP="00677F19">
      <w:pPr>
        <w:tabs>
          <w:tab w:val="left" w:pos="1155"/>
          <w:tab w:val="left" w:pos="1995"/>
          <w:tab w:val="left" w:pos="4095"/>
          <w:tab w:val="left" w:pos="5985"/>
        </w:tabs>
        <w:spacing w:line="300" w:lineRule="auto"/>
        <w:ind w:firstLine="840"/>
        <w:rPr>
          <w:rFonts w:hint="eastAsia"/>
          <w:sz w:val="24"/>
        </w:rPr>
      </w:pPr>
      <w:r>
        <w:rPr>
          <w:rFonts w:hint="eastAsia"/>
          <w:sz w:val="24"/>
        </w:rPr>
        <w:t>３</w:t>
      </w:r>
      <w:r>
        <w:rPr>
          <w:rFonts w:hint="eastAsia"/>
          <w:sz w:val="24"/>
        </w:rPr>
        <w:tab/>
      </w:r>
      <w:r>
        <w:rPr>
          <w:rFonts w:hint="eastAsia"/>
          <w:sz w:val="24"/>
        </w:rPr>
        <w:t>同一事由について受給該当者が２人以上いるときは世帯を別にする場合に限り</w:t>
      </w:r>
    </w:p>
    <w:p w14:paraId="5925C339" w14:textId="77777777" w:rsidR="00677F19" w:rsidRDefault="00677F19" w:rsidP="00677F19">
      <w:pPr>
        <w:tabs>
          <w:tab w:val="left" w:pos="1155"/>
          <w:tab w:val="left" w:pos="1995"/>
          <w:tab w:val="left" w:pos="4095"/>
          <w:tab w:val="left" w:pos="5985"/>
        </w:tabs>
        <w:ind w:firstLine="840"/>
        <w:rPr>
          <w:rFonts w:hint="eastAsia"/>
          <w:sz w:val="24"/>
        </w:rPr>
      </w:pPr>
      <w:r>
        <w:rPr>
          <w:rFonts w:hint="eastAsia"/>
          <w:sz w:val="24"/>
        </w:rPr>
        <w:tab/>
      </w:r>
      <w:r>
        <w:rPr>
          <w:rFonts w:hint="eastAsia"/>
          <w:sz w:val="24"/>
        </w:rPr>
        <w:t>それぞれに贈る。</w:t>
      </w:r>
    </w:p>
    <w:p w14:paraId="18BF3A0D" w14:textId="77777777" w:rsidR="00677F19" w:rsidRDefault="00677F19" w:rsidP="00677F19">
      <w:pPr>
        <w:tabs>
          <w:tab w:val="left" w:pos="1155"/>
          <w:tab w:val="left" w:pos="1995"/>
          <w:tab w:val="left" w:pos="4095"/>
          <w:tab w:val="left" w:pos="5985"/>
        </w:tabs>
        <w:ind w:firstLine="840"/>
        <w:rPr>
          <w:rFonts w:hint="eastAsia"/>
          <w:sz w:val="24"/>
        </w:rPr>
      </w:pPr>
    </w:p>
    <w:p w14:paraId="7B22BE1D" w14:textId="77777777" w:rsidR="00677F19" w:rsidRDefault="00677F19" w:rsidP="00677F19">
      <w:pPr>
        <w:spacing w:line="300" w:lineRule="auto"/>
        <w:rPr>
          <w:rFonts w:hint="eastAsia"/>
          <w:sz w:val="24"/>
        </w:rPr>
      </w:pPr>
    </w:p>
    <w:p w14:paraId="7EE463FB" w14:textId="77777777" w:rsidR="00677F19" w:rsidRDefault="00677F19" w:rsidP="00677F19">
      <w:pPr>
        <w:spacing w:line="300" w:lineRule="auto"/>
        <w:rPr>
          <w:rFonts w:hint="eastAsia"/>
          <w:sz w:val="24"/>
        </w:rPr>
      </w:pPr>
    </w:p>
    <w:p w14:paraId="1ADC815B" w14:textId="77777777" w:rsidR="00677F19" w:rsidRDefault="00677F19" w:rsidP="00677F19">
      <w:pPr>
        <w:spacing w:line="300" w:lineRule="auto"/>
        <w:rPr>
          <w:rFonts w:hint="eastAsia"/>
          <w:sz w:val="24"/>
        </w:rPr>
      </w:pPr>
    </w:p>
    <w:p w14:paraId="185B4C90" w14:textId="77777777" w:rsidR="00677F19" w:rsidRDefault="00677F19" w:rsidP="00677F19">
      <w:pPr>
        <w:spacing w:line="300" w:lineRule="auto"/>
        <w:rPr>
          <w:rFonts w:hint="eastAsia"/>
          <w:sz w:val="24"/>
        </w:rPr>
      </w:pPr>
      <w:r>
        <w:rPr>
          <w:rFonts w:hint="eastAsia"/>
          <w:sz w:val="24"/>
        </w:rPr>
        <w:t>（傷病見舞金）</w:t>
      </w:r>
    </w:p>
    <w:p w14:paraId="0194F540" w14:textId="77777777" w:rsidR="00677F19" w:rsidRDefault="00677F19" w:rsidP="00677F19">
      <w:pPr>
        <w:numPr>
          <w:ilvl w:val="0"/>
          <w:numId w:val="1"/>
        </w:numPr>
        <w:spacing w:line="300" w:lineRule="auto"/>
        <w:rPr>
          <w:rFonts w:hint="eastAsia"/>
          <w:sz w:val="24"/>
        </w:rPr>
      </w:pPr>
      <w:r>
        <w:rPr>
          <w:rFonts w:hint="eastAsia"/>
          <w:sz w:val="24"/>
        </w:rPr>
        <w:t>従業員が私・公傷を問わず傷病のために休業したときは次により見舞金を贈る</w:t>
      </w:r>
    </w:p>
    <w:p w14:paraId="4A914FEC" w14:textId="77777777" w:rsidR="00677F19" w:rsidRDefault="00677F19" w:rsidP="00677F19">
      <w:pPr>
        <w:tabs>
          <w:tab w:val="left" w:pos="1155"/>
          <w:tab w:val="left" w:pos="1995"/>
          <w:tab w:val="left" w:pos="5355"/>
        </w:tabs>
        <w:spacing w:line="300" w:lineRule="auto"/>
        <w:ind w:left="1155"/>
        <w:rPr>
          <w:rFonts w:hint="eastAsia"/>
          <w:sz w:val="24"/>
        </w:rPr>
      </w:pPr>
      <w:r>
        <w:rPr>
          <w:rFonts w:hint="eastAsia"/>
          <w:sz w:val="24"/>
        </w:rPr>
        <w:t>（１）</w:t>
      </w:r>
      <w:r>
        <w:rPr>
          <w:rFonts w:hint="eastAsia"/>
          <w:sz w:val="24"/>
        </w:rPr>
        <w:tab/>
      </w:r>
      <w:r>
        <w:rPr>
          <w:rFonts w:hint="eastAsia"/>
          <w:sz w:val="24"/>
        </w:rPr>
        <w:t>休業が１ヶ月に及ぶとき</w:t>
      </w:r>
      <w:r>
        <w:rPr>
          <w:rFonts w:hint="eastAsia"/>
          <w:sz w:val="24"/>
        </w:rPr>
        <w:tab/>
      </w:r>
      <w:r>
        <w:rPr>
          <w:rFonts w:hint="eastAsia"/>
          <w:sz w:val="24"/>
        </w:rPr>
        <w:t>２００００円</w:t>
      </w:r>
    </w:p>
    <w:p w14:paraId="43B3E900" w14:textId="77777777" w:rsidR="00677F19" w:rsidRDefault="00677F19" w:rsidP="00677F19">
      <w:pPr>
        <w:tabs>
          <w:tab w:val="left" w:pos="1155"/>
          <w:tab w:val="left" w:pos="1995"/>
          <w:tab w:val="left" w:pos="5355"/>
        </w:tabs>
        <w:spacing w:line="300" w:lineRule="auto"/>
        <w:ind w:left="1155"/>
        <w:rPr>
          <w:rFonts w:hint="eastAsia"/>
          <w:sz w:val="24"/>
        </w:rPr>
      </w:pPr>
      <w:r>
        <w:rPr>
          <w:rFonts w:hint="eastAsia"/>
          <w:sz w:val="24"/>
        </w:rPr>
        <w:t>（２）</w:t>
      </w:r>
      <w:r>
        <w:rPr>
          <w:rFonts w:hint="eastAsia"/>
          <w:sz w:val="24"/>
        </w:rPr>
        <w:tab/>
      </w:r>
      <w:r>
        <w:rPr>
          <w:rFonts w:hint="eastAsia"/>
          <w:sz w:val="24"/>
        </w:rPr>
        <w:t>以後１ヶ月を越える都度</w:t>
      </w:r>
      <w:r>
        <w:rPr>
          <w:rFonts w:hint="eastAsia"/>
          <w:sz w:val="24"/>
        </w:rPr>
        <w:tab/>
      </w:r>
      <w:r>
        <w:rPr>
          <w:rFonts w:hint="eastAsia"/>
          <w:sz w:val="24"/>
        </w:rPr>
        <w:t>１００００円</w:t>
      </w:r>
      <w:r>
        <w:rPr>
          <w:rFonts w:hint="eastAsia"/>
          <w:sz w:val="24"/>
        </w:rPr>
        <w:t xml:space="preserve">  </w:t>
      </w:r>
      <w:r>
        <w:rPr>
          <w:rFonts w:hint="eastAsia"/>
          <w:sz w:val="24"/>
        </w:rPr>
        <w:t>（３ヶ月を限度）</w:t>
      </w:r>
    </w:p>
    <w:p w14:paraId="67FE8940" w14:textId="77777777" w:rsidR="00677F19" w:rsidRDefault="00677F19" w:rsidP="00677F19">
      <w:pPr>
        <w:tabs>
          <w:tab w:val="left" w:pos="1155"/>
          <w:tab w:val="left" w:pos="1995"/>
          <w:tab w:val="left" w:pos="5355"/>
        </w:tabs>
        <w:spacing w:line="300" w:lineRule="auto"/>
        <w:rPr>
          <w:rFonts w:hint="eastAsia"/>
          <w:sz w:val="24"/>
        </w:rPr>
      </w:pPr>
      <w:r>
        <w:rPr>
          <w:rFonts w:hint="eastAsia"/>
          <w:sz w:val="24"/>
        </w:rPr>
        <w:t>（災害見舞金）</w:t>
      </w:r>
    </w:p>
    <w:p w14:paraId="2AE45DCD" w14:textId="77777777" w:rsidR="00677F19" w:rsidRDefault="00677F19" w:rsidP="00677F19">
      <w:pPr>
        <w:numPr>
          <w:ilvl w:val="0"/>
          <w:numId w:val="1"/>
        </w:numPr>
        <w:tabs>
          <w:tab w:val="left" w:pos="1995"/>
          <w:tab w:val="left" w:pos="5355"/>
        </w:tabs>
        <w:spacing w:line="300" w:lineRule="auto"/>
        <w:rPr>
          <w:rFonts w:hint="eastAsia"/>
          <w:sz w:val="24"/>
        </w:rPr>
      </w:pPr>
      <w:r>
        <w:rPr>
          <w:rFonts w:hint="eastAsia"/>
          <w:sz w:val="24"/>
        </w:rPr>
        <w:t>従業員が火災風水害またはこれに類する災害のため家屋、家財に損害を受けた</w:t>
      </w:r>
    </w:p>
    <w:p w14:paraId="15EF5D7D" w14:textId="77777777" w:rsidR="00677F19" w:rsidRDefault="00677F19" w:rsidP="00677F19">
      <w:pPr>
        <w:tabs>
          <w:tab w:val="left" w:pos="1155"/>
          <w:tab w:val="left" w:pos="1995"/>
          <w:tab w:val="left" w:pos="5355"/>
        </w:tabs>
        <w:spacing w:line="300" w:lineRule="auto"/>
        <w:ind w:left="1155"/>
        <w:rPr>
          <w:rFonts w:hint="eastAsia"/>
          <w:sz w:val="24"/>
        </w:rPr>
      </w:pPr>
      <w:r>
        <w:rPr>
          <w:rFonts w:hint="eastAsia"/>
          <w:sz w:val="24"/>
        </w:rPr>
        <w:t>ときはその程度に応じて１０００００円の範囲内で見舞金を贈る。</w:t>
      </w:r>
    </w:p>
    <w:p w14:paraId="1AE239FD" w14:textId="77777777" w:rsidR="00677F19" w:rsidRDefault="00677F19" w:rsidP="00677F19">
      <w:pPr>
        <w:tabs>
          <w:tab w:val="left" w:pos="1155"/>
          <w:tab w:val="left" w:pos="1995"/>
          <w:tab w:val="left" w:pos="5355"/>
        </w:tabs>
        <w:spacing w:line="300" w:lineRule="auto"/>
        <w:rPr>
          <w:rFonts w:hint="eastAsia"/>
          <w:sz w:val="24"/>
        </w:rPr>
      </w:pPr>
      <w:r>
        <w:rPr>
          <w:rFonts w:hint="eastAsia"/>
          <w:sz w:val="24"/>
        </w:rPr>
        <w:t>（受給の手続）</w:t>
      </w:r>
    </w:p>
    <w:p w14:paraId="73D74D83" w14:textId="77777777" w:rsidR="00677F19" w:rsidRDefault="00677F19" w:rsidP="00677F19">
      <w:pPr>
        <w:numPr>
          <w:ilvl w:val="0"/>
          <w:numId w:val="1"/>
        </w:numPr>
        <w:tabs>
          <w:tab w:val="left" w:pos="1995"/>
          <w:tab w:val="left" w:pos="5355"/>
        </w:tabs>
        <w:spacing w:line="300" w:lineRule="auto"/>
        <w:rPr>
          <w:rFonts w:hint="eastAsia"/>
          <w:sz w:val="24"/>
        </w:rPr>
      </w:pPr>
      <w:r>
        <w:rPr>
          <w:rFonts w:hint="eastAsia"/>
          <w:sz w:val="24"/>
        </w:rPr>
        <w:t>従業員がこの規程により慶弔見舞金を受けようとするときは所定の用紙に記入し、会社に請求するものとする。</w:t>
      </w:r>
    </w:p>
    <w:p w14:paraId="25C59A0B" w14:textId="77777777" w:rsidR="00677F19" w:rsidRDefault="00677F19" w:rsidP="00677F19">
      <w:pPr>
        <w:tabs>
          <w:tab w:val="left" w:pos="1155"/>
          <w:tab w:val="left" w:pos="1995"/>
          <w:tab w:val="left" w:pos="5355"/>
        </w:tabs>
        <w:spacing w:line="300" w:lineRule="auto"/>
        <w:rPr>
          <w:rFonts w:hint="eastAsia"/>
          <w:sz w:val="24"/>
        </w:rPr>
      </w:pPr>
      <w:r>
        <w:rPr>
          <w:rFonts w:hint="eastAsia"/>
          <w:sz w:val="24"/>
        </w:rPr>
        <w:t>（定めのない事項の取扱い）</w:t>
      </w:r>
    </w:p>
    <w:p w14:paraId="28B370CA" w14:textId="77777777" w:rsidR="00677F19" w:rsidRDefault="00677F19" w:rsidP="00677F19">
      <w:pPr>
        <w:numPr>
          <w:ilvl w:val="0"/>
          <w:numId w:val="1"/>
        </w:numPr>
        <w:tabs>
          <w:tab w:val="left" w:pos="1995"/>
          <w:tab w:val="left" w:pos="5355"/>
        </w:tabs>
        <w:spacing w:line="300" w:lineRule="auto"/>
        <w:rPr>
          <w:rFonts w:hint="eastAsia"/>
          <w:sz w:val="24"/>
        </w:rPr>
      </w:pPr>
      <w:r>
        <w:rPr>
          <w:rFonts w:hint="eastAsia"/>
          <w:sz w:val="24"/>
        </w:rPr>
        <w:t>この規程に定めのない事項についてはその都度会社が決める。</w:t>
      </w:r>
    </w:p>
    <w:p w14:paraId="06FAB23A" w14:textId="77777777" w:rsidR="00677F19" w:rsidRDefault="00677F19" w:rsidP="00677F19">
      <w:pPr>
        <w:tabs>
          <w:tab w:val="left" w:pos="1155"/>
          <w:tab w:val="left" w:pos="1995"/>
          <w:tab w:val="left" w:pos="5355"/>
        </w:tabs>
        <w:spacing w:line="300" w:lineRule="auto"/>
        <w:rPr>
          <w:rFonts w:hint="eastAsia"/>
          <w:sz w:val="24"/>
        </w:rPr>
      </w:pPr>
    </w:p>
    <w:p w14:paraId="5A94216D" w14:textId="77777777" w:rsidR="00677F19" w:rsidRDefault="00677F19" w:rsidP="00677F19">
      <w:pPr>
        <w:tabs>
          <w:tab w:val="left" w:pos="1155"/>
          <w:tab w:val="left" w:pos="1995"/>
          <w:tab w:val="left" w:pos="5355"/>
        </w:tabs>
        <w:spacing w:line="300" w:lineRule="auto"/>
        <w:rPr>
          <w:rFonts w:hint="eastAsia"/>
          <w:sz w:val="24"/>
        </w:rPr>
      </w:pPr>
    </w:p>
    <w:p w14:paraId="7FD341F0" w14:textId="77777777" w:rsidR="00677F19" w:rsidRDefault="00677F19" w:rsidP="00677F19">
      <w:pPr>
        <w:tabs>
          <w:tab w:val="left" w:pos="1155"/>
          <w:tab w:val="left" w:pos="1995"/>
          <w:tab w:val="left" w:pos="5355"/>
        </w:tabs>
        <w:spacing w:line="300" w:lineRule="auto"/>
        <w:rPr>
          <w:rFonts w:hint="eastAsia"/>
          <w:sz w:val="24"/>
        </w:rPr>
      </w:pPr>
    </w:p>
    <w:p w14:paraId="6695913E" w14:textId="77777777" w:rsidR="00677F19" w:rsidRDefault="00677F19" w:rsidP="00677F19">
      <w:pPr>
        <w:tabs>
          <w:tab w:val="left" w:pos="1155"/>
          <w:tab w:val="left" w:pos="1995"/>
          <w:tab w:val="left" w:pos="5355"/>
        </w:tabs>
        <w:spacing w:line="300" w:lineRule="auto"/>
        <w:rPr>
          <w:rFonts w:hint="eastAsia"/>
          <w:sz w:val="24"/>
        </w:rPr>
      </w:pPr>
    </w:p>
    <w:p w14:paraId="12F1D782" w14:textId="77777777" w:rsidR="00677F19" w:rsidRDefault="00677F19" w:rsidP="00677F19">
      <w:pPr>
        <w:tabs>
          <w:tab w:val="left" w:pos="1155"/>
          <w:tab w:val="left" w:pos="1995"/>
          <w:tab w:val="left" w:pos="5355"/>
        </w:tabs>
        <w:spacing w:line="300" w:lineRule="auto"/>
        <w:jc w:val="center"/>
        <w:rPr>
          <w:rFonts w:hint="eastAsia"/>
          <w:sz w:val="24"/>
        </w:rPr>
      </w:pPr>
      <w:r>
        <w:rPr>
          <w:rFonts w:hint="eastAsia"/>
          <w:sz w:val="24"/>
        </w:rPr>
        <w:t>附</w:t>
      </w:r>
      <w:r>
        <w:rPr>
          <w:rFonts w:hint="eastAsia"/>
          <w:sz w:val="24"/>
        </w:rPr>
        <w:t xml:space="preserve">     </w:t>
      </w:r>
      <w:r>
        <w:rPr>
          <w:rFonts w:hint="eastAsia"/>
          <w:sz w:val="24"/>
        </w:rPr>
        <w:t>則</w:t>
      </w:r>
    </w:p>
    <w:p w14:paraId="62E563DA" w14:textId="3D74D099" w:rsidR="00677F19" w:rsidRDefault="00677F19" w:rsidP="00677F19">
      <w:pPr>
        <w:tabs>
          <w:tab w:val="left" w:pos="1155"/>
          <w:tab w:val="left" w:pos="1995"/>
          <w:tab w:val="left" w:pos="5355"/>
        </w:tabs>
        <w:spacing w:line="300" w:lineRule="auto"/>
        <w:ind w:firstLine="210"/>
        <w:rPr>
          <w:rFonts w:hint="eastAsia"/>
          <w:sz w:val="24"/>
        </w:rPr>
      </w:pPr>
      <w:r>
        <w:rPr>
          <w:rFonts w:hint="eastAsia"/>
          <w:sz w:val="24"/>
        </w:rPr>
        <w:t>１</w:t>
      </w:r>
      <w:r>
        <w:rPr>
          <w:rFonts w:hint="eastAsia"/>
          <w:sz w:val="24"/>
        </w:rPr>
        <w:t xml:space="preserve"> </w:t>
      </w:r>
      <w:r>
        <w:rPr>
          <w:rFonts w:hint="eastAsia"/>
          <w:sz w:val="24"/>
        </w:rPr>
        <w:t>この規程は</w:t>
      </w:r>
      <w:r w:rsidR="00F83A1B">
        <w:rPr>
          <w:rFonts w:hint="eastAsia"/>
          <w:sz w:val="24"/>
        </w:rPr>
        <w:t>令和</w:t>
      </w:r>
      <w:r>
        <w:rPr>
          <w:rFonts w:hint="eastAsia"/>
          <w:sz w:val="24"/>
        </w:rPr>
        <w:t xml:space="preserve">　　年　　月　　日から実施する。</w:t>
      </w:r>
    </w:p>
    <w:p w14:paraId="153482EE" w14:textId="77777777" w:rsidR="00677F19" w:rsidRDefault="00677F19" w:rsidP="00677F19">
      <w:pPr>
        <w:tabs>
          <w:tab w:val="left" w:pos="1155"/>
          <w:tab w:val="left" w:pos="1995"/>
          <w:tab w:val="left" w:pos="5355"/>
        </w:tabs>
        <w:spacing w:line="300" w:lineRule="auto"/>
        <w:ind w:firstLine="210"/>
        <w:rPr>
          <w:rFonts w:hint="eastAsia"/>
          <w:sz w:val="24"/>
        </w:rPr>
      </w:pPr>
    </w:p>
    <w:p w14:paraId="1A8FAB0C" w14:textId="77777777" w:rsidR="00677F19" w:rsidRDefault="00677F19" w:rsidP="00677F19">
      <w:pPr>
        <w:tabs>
          <w:tab w:val="left" w:pos="1155"/>
          <w:tab w:val="left" w:pos="1995"/>
          <w:tab w:val="left" w:pos="5355"/>
        </w:tabs>
        <w:spacing w:line="300" w:lineRule="auto"/>
        <w:ind w:firstLine="210"/>
        <w:rPr>
          <w:rFonts w:hint="eastAsia"/>
          <w:sz w:val="24"/>
        </w:rPr>
      </w:pPr>
    </w:p>
    <w:p w14:paraId="14A1A2E2" w14:textId="77777777" w:rsidR="00677F19" w:rsidRDefault="00677F19" w:rsidP="00677F19">
      <w:pPr>
        <w:tabs>
          <w:tab w:val="left" w:pos="1155"/>
          <w:tab w:val="left" w:pos="1995"/>
          <w:tab w:val="left" w:pos="5355"/>
        </w:tabs>
        <w:spacing w:line="300" w:lineRule="auto"/>
        <w:ind w:firstLine="210"/>
        <w:rPr>
          <w:rFonts w:hint="eastAsia"/>
          <w:sz w:val="24"/>
        </w:rPr>
      </w:pPr>
    </w:p>
    <w:p w14:paraId="17F2826F" w14:textId="77777777" w:rsidR="00677F19" w:rsidRDefault="00677F19" w:rsidP="00677F19">
      <w:pPr>
        <w:tabs>
          <w:tab w:val="left" w:pos="1155"/>
          <w:tab w:val="left" w:pos="1995"/>
          <w:tab w:val="left" w:pos="5355"/>
        </w:tabs>
        <w:spacing w:line="300" w:lineRule="auto"/>
        <w:ind w:firstLine="210"/>
        <w:rPr>
          <w:rFonts w:hint="eastAsia"/>
          <w:sz w:val="24"/>
        </w:rPr>
      </w:pPr>
    </w:p>
    <w:p w14:paraId="4D8296FE" w14:textId="77777777" w:rsidR="00677F19" w:rsidRDefault="00677F19" w:rsidP="00677F19">
      <w:pPr>
        <w:tabs>
          <w:tab w:val="left" w:pos="1155"/>
          <w:tab w:val="left" w:pos="1995"/>
          <w:tab w:val="left" w:pos="5355"/>
        </w:tabs>
        <w:spacing w:line="300" w:lineRule="auto"/>
        <w:ind w:firstLine="210"/>
        <w:rPr>
          <w:rFonts w:hint="eastAsia"/>
          <w:sz w:val="24"/>
        </w:rPr>
      </w:pPr>
    </w:p>
    <w:p w14:paraId="25E770BB" w14:textId="77777777" w:rsidR="00677F19" w:rsidRDefault="00677F19" w:rsidP="00677F19">
      <w:pPr>
        <w:tabs>
          <w:tab w:val="left" w:pos="1155"/>
          <w:tab w:val="left" w:pos="1995"/>
          <w:tab w:val="left" w:pos="5355"/>
        </w:tabs>
        <w:spacing w:line="300" w:lineRule="auto"/>
        <w:ind w:firstLine="210"/>
        <w:rPr>
          <w:rFonts w:hint="eastAsia"/>
          <w:sz w:val="24"/>
        </w:rPr>
      </w:pPr>
    </w:p>
    <w:p w14:paraId="3ADC8356" w14:textId="77777777" w:rsidR="00677F19" w:rsidRDefault="00677F19" w:rsidP="00677F19">
      <w:pPr>
        <w:tabs>
          <w:tab w:val="left" w:pos="1155"/>
          <w:tab w:val="left" w:pos="1995"/>
          <w:tab w:val="left" w:pos="5355"/>
        </w:tabs>
        <w:spacing w:line="300" w:lineRule="auto"/>
        <w:ind w:firstLine="210"/>
        <w:rPr>
          <w:rFonts w:hint="eastAsia"/>
          <w:sz w:val="24"/>
        </w:rPr>
      </w:pPr>
    </w:p>
    <w:p w14:paraId="38A74612" w14:textId="77777777" w:rsidR="00677F19" w:rsidRDefault="00677F19" w:rsidP="00677F19">
      <w:pPr>
        <w:tabs>
          <w:tab w:val="left" w:pos="1155"/>
          <w:tab w:val="left" w:pos="1995"/>
          <w:tab w:val="left" w:pos="5355"/>
        </w:tabs>
        <w:spacing w:line="300" w:lineRule="auto"/>
        <w:ind w:firstLine="210"/>
        <w:rPr>
          <w:rFonts w:hint="eastAsia"/>
          <w:sz w:val="24"/>
        </w:rPr>
      </w:pPr>
    </w:p>
    <w:p w14:paraId="0437F37D" w14:textId="77777777" w:rsidR="00677F19" w:rsidRDefault="00677F19" w:rsidP="00677F19">
      <w:pPr>
        <w:tabs>
          <w:tab w:val="left" w:pos="1155"/>
          <w:tab w:val="left" w:pos="1995"/>
          <w:tab w:val="left" w:pos="5355"/>
        </w:tabs>
        <w:spacing w:line="300" w:lineRule="auto"/>
        <w:ind w:firstLine="210"/>
        <w:rPr>
          <w:rFonts w:hint="eastAsia"/>
          <w:sz w:val="24"/>
        </w:rPr>
      </w:pPr>
    </w:p>
    <w:p w14:paraId="7184B8CE" w14:textId="77777777" w:rsidR="00677F19" w:rsidRDefault="00677F19" w:rsidP="00677F19">
      <w:pPr>
        <w:tabs>
          <w:tab w:val="left" w:pos="1155"/>
          <w:tab w:val="left" w:pos="1995"/>
          <w:tab w:val="left" w:pos="5355"/>
        </w:tabs>
        <w:spacing w:line="300" w:lineRule="auto"/>
        <w:ind w:firstLine="210"/>
        <w:rPr>
          <w:rFonts w:hint="eastAsia"/>
          <w:sz w:val="24"/>
        </w:rPr>
      </w:pPr>
    </w:p>
    <w:p w14:paraId="0BB2B219" w14:textId="77777777" w:rsidR="00677F19" w:rsidRDefault="00677F19" w:rsidP="00677F19">
      <w:pPr>
        <w:tabs>
          <w:tab w:val="left" w:pos="1155"/>
          <w:tab w:val="left" w:pos="1995"/>
          <w:tab w:val="left" w:pos="5355"/>
        </w:tabs>
        <w:spacing w:line="300" w:lineRule="auto"/>
        <w:ind w:firstLine="210"/>
        <w:rPr>
          <w:rFonts w:hint="eastAsia"/>
          <w:sz w:val="24"/>
        </w:rPr>
      </w:pPr>
    </w:p>
    <w:p w14:paraId="616714EA" w14:textId="77777777" w:rsidR="00677F19" w:rsidRDefault="00677F19" w:rsidP="00677F19">
      <w:pPr>
        <w:tabs>
          <w:tab w:val="left" w:pos="1155"/>
          <w:tab w:val="left" w:pos="1995"/>
          <w:tab w:val="left" w:pos="5355"/>
        </w:tabs>
        <w:spacing w:line="300" w:lineRule="auto"/>
        <w:rPr>
          <w:rFonts w:hint="eastAsia"/>
          <w:sz w:val="24"/>
        </w:rPr>
      </w:pPr>
    </w:p>
    <w:p w14:paraId="4A9A38D0" w14:textId="77777777" w:rsidR="00677F19" w:rsidRDefault="00677F19" w:rsidP="00677F19">
      <w:pPr>
        <w:tabs>
          <w:tab w:val="left" w:pos="1155"/>
          <w:tab w:val="left" w:pos="1995"/>
          <w:tab w:val="left" w:pos="5355"/>
        </w:tabs>
        <w:spacing w:line="300" w:lineRule="auto"/>
        <w:rPr>
          <w:rFonts w:hint="eastAsia"/>
          <w:sz w:val="24"/>
        </w:rPr>
      </w:pPr>
    </w:p>
    <w:p w14:paraId="19825B4E" w14:textId="77777777" w:rsidR="00677F19" w:rsidRDefault="00677F19" w:rsidP="00677F19">
      <w:pPr>
        <w:tabs>
          <w:tab w:val="left" w:pos="2205"/>
          <w:tab w:val="left" w:pos="2520"/>
          <w:tab w:val="left" w:pos="7140"/>
        </w:tabs>
        <w:ind w:left="240"/>
        <w:jc w:val="center"/>
        <w:rPr>
          <w:rFonts w:hint="eastAsia"/>
          <w:w w:val="150"/>
          <w:sz w:val="28"/>
        </w:rPr>
      </w:pPr>
      <w:r>
        <w:rPr>
          <w:rFonts w:hint="eastAsia"/>
          <w:w w:val="150"/>
          <w:sz w:val="28"/>
        </w:rPr>
        <w:t>弔慰金規定</w:t>
      </w:r>
    </w:p>
    <w:p w14:paraId="38F58DB6" w14:textId="77777777" w:rsidR="00677F19" w:rsidRDefault="00677F19" w:rsidP="00677F19">
      <w:pPr>
        <w:tabs>
          <w:tab w:val="left" w:pos="2205"/>
          <w:tab w:val="left" w:pos="2520"/>
          <w:tab w:val="left" w:pos="7140"/>
        </w:tabs>
        <w:ind w:left="240"/>
        <w:jc w:val="center"/>
        <w:rPr>
          <w:rFonts w:hint="eastAsia"/>
          <w:w w:val="150"/>
          <w:sz w:val="24"/>
        </w:rPr>
      </w:pPr>
    </w:p>
    <w:p w14:paraId="3F4A58CF" w14:textId="77777777" w:rsidR="00677F19" w:rsidRDefault="00677F19" w:rsidP="00677F19">
      <w:pPr>
        <w:numPr>
          <w:ilvl w:val="0"/>
          <w:numId w:val="3"/>
        </w:numPr>
        <w:rPr>
          <w:rFonts w:hint="eastAsia"/>
        </w:rPr>
      </w:pPr>
      <w:r>
        <w:rPr>
          <w:rFonts w:hint="eastAsia"/>
        </w:rPr>
        <w:t>（趣旨ならびに適用範囲）</w:t>
      </w:r>
    </w:p>
    <w:p w14:paraId="223DC0F0" w14:textId="77777777" w:rsidR="00677F19" w:rsidRDefault="00677F19" w:rsidP="00677F19">
      <w:pPr>
        <w:ind w:left="737" w:hanging="212"/>
        <w:rPr>
          <w:rFonts w:hint="eastAsia"/>
        </w:rPr>
      </w:pPr>
      <w:r>
        <w:rPr>
          <w:rFonts w:hint="eastAsia"/>
        </w:rPr>
        <w:t>この規定は、役員・従業員が死亡（付表の高度障害状態に該当したものを含む）した際に、その</w:t>
      </w:r>
    </w:p>
    <w:p w14:paraId="361F7275" w14:textId="77777777" w:rsidR="00677F19" w:rsidRDefault="00677F19" w:rsidP="00677F19">
      <w:pPr>
        <w:ind w:left="737" w:hanging="212"/>
        <w:rPr>
          <w:rFonts w:hint="eastAsia"/>
        </w:rPr>
      </w:pPr>
      <w:r>
        <w:rPr>
          <w:rFonts w:hint="eastAsia"/>
        </w:rPr>
        <w:t>遺族に対して支給する弔慰金について定める。</w:t>
      </w:r>
    </w:p>
    <w:p w14:paraId="6F76BFFA" w14:textId="77777777" w:rsidR="00677F19" w:rsidRDefault="00677F19" w:rsidP="00677F19">
      <w:pPr>
        <w:ind w:left="737" w:hanging="212"/>
        <w:rPr>
          <w:rFonts w:hint="eastAsia"/>
        </w:rPr>
      </w:pPr>
      <w:r>
        <w:rPr>
          <w:rFonts w:hint="eastAsia"/>
        </w:rPr>
        <w:t>ただし、ﾊﾟｰﾄﾀｲﾏｰもしくは日雇その他の臨時従業員については適用しない。</w:t>
      </w:r>
    </w:p>
    <w:p w14:paraId="39AFD2FB" w14:textId="77777777" w:rsidR="00677F19" w:rsidRDefault="00677F19" w:rsidP="00677F19">
      <w:pPr>
        <w:numPr>
          <w:ilvl w:val="0"/>
          <w:numId w:val="3"/>
        </w:numPr>
        <w:rPr>
          <w:rFonts w:hint="eastAsia"/>
        </w:rPr>
      </w:pPr>
      <w:r>
        <w:rPr>
          <w:rFonts w:hint="eastAsia"/>
        </w:rPr>
        <w:t>（支給額）</w:t>
      </w:r>
    </w:p>
    <w:p w14:paraId="293DB616" w14:textId="77777777" w:rsidR="00677F19" w:rsidRDefault="00677F19" w:rsidP="00677F19">
      <w:pPr>
        <w:ind w:left="567"/>
        <w:rPr>
          <w:rFonts w:hint="eastAsia"/>
        </w:rPr>
      </w:pPr>
      <w:r>
        <w:rPr>
          <w:rFonts w:hint="eastAsia"/>
        </w:rPr>
        <w:t>会社は、下記別表に定める金額を弔慰金として支給する。</w:t>
      </w:r>
    </w:p>
    <w:p w14:paraId="3F7F27BC" w14:textId="77777777" w:rsidR="00677F19" w:rsidRDefault="00677F19" w:rsidP="00677F19">
      <w:pPr>
        <w:numPr>
          <w:ilvl w:val="0"/>
          <w:numId w:val="3"/>
        </w:numPr>
        <w:rPr>
          <w:rFonts w:hint="eastAsia"/>
        </w:rPr>
      </w:pPr>
      <w:r>
        <w:rPr>
          <w:rFonts w:hint="eastAsia"/>
        </w:rPr>
        <w:t>（受給者）</w:t>
      </w:r>
    </w:p>
    <w:p w14:paraId="0C24248D" w14:textId="77777777" w:rsidR="00677F19" w:rsidRDefault="00677F19" w:rsidP="00677F19">
      <w:pPr>
        <w:ind w:left="315"/>
        <w:rPr>
          <w:rFonts w:hint="eastAsia"/>
        </w:rPr>
      </w:pPr>
      <w:r>
        <w:rPr>
          <w:rFonts w:hint="eastAsia"/>
        </w:rPr>
        <w:t>１．役員・従業員が死亡した場合の弔慰金を受け取るべき者の範囲及び順位は、次のとおりとする。</w:t>
      </w:r>
    </w:p>
    <w:p w14:paraId="619AF31D" w14:textId="77777777" w:rsidR="00677F19" w:rsidRDefault="00677F19" w:rsidP="00677F19">
      <w:pPr>
        <w:numPr>
          <w:ilvl w:val="0"/>
          <w:numId w:val="4"/>
        </w:numPr>
        <w:rPr>
          <w:rFonts w:hint="eastAsia"/>
        </w:rPr>
      </w:pPr>
      <w:r>
        <w:rPr>
          <w:rFonts w:hint="eastAsia"/>
        </w:rPr>
        <w:t>役員・従業員の配偶者</w:t>
      </w:r>
    </w:p>
    <w:p w14:paraId="106D7ABA" w14:textId="77777777" w:rsidR="00677F19" w:rsidRDefault="00677F19" w:rsidP="00677F19">
      <w:pPr>
        <w:numPr>
          <w:ilvl w:val="0"/>
          <w:numId w:val="4"/>
        </w:numPr>
        <w:rPr>
          <w:rFonts w:hint="eastAsia"/>
        </w:rPr>
      </w:pPr>
      <w:r>
        <w:rPr>
          <w:rFonts w:hint="eastAsia"/>
        </w:rPr>
        <w:t>前号に該当する者がいない場合には本人の子、父母、孫及び祖父母の順序で、役員・従業員死亡当時、主としてその役員・従業員の収入によって扶養されていた者とする。</w:t>
      </w:r>
    </w:p>
    <w:p w14:paraId="5309E738" w14:textId="77777777" w:rsidR="00677F19" w:rsidRDefault="00677F19" w:rsidP="00677F19">
      <w:pPr>
        <w:ind w:left="315"/>
        <w:rPr>
          <w:rFonts w:hint="eastAsia"/>
        </w:rPr>
      </w:pPr>
      <w:r>
        <w:rPr>
          <w:rFonts w:hint="eastAsia"/>
        </w:rPr>
        <w:t>２．高度障害状態の場合は、役員・従業員本人に支給する。</w:t>
      </w:r>
    </w:p>
    <w:p w14:paraId="3DF82B48" w14:textId="77777777" w:rsidR="00677F19" w:rsidRDefault="00677F19" w:rsidP="00677F19">
      <w:pPr>
        <w:numPr>
          <w:ilvl w:val="0"/>
          <w:numId w:val="3"/>
        </w:numPr>
        <w:rPr>
          <w:rFonts w:hint="eastAsia"/>
        </w:rPr>
      </w:pPr>
      <w:r>
        <w:rPr>
          <w:rFonts w:hint="eastAsia"/>
        </w:rPr>
        <w:t>（制度の運営）</w:t>
      </w:r>
    </w:p>
    <w:p w14:paraId="74A13E1F" w14:textId="77777777" w:rsidR="00677F19" w:rsidRDefault="00677F19" w:rsidP="00677F19">
      <w:pPr>
        <w:ind w:left="567"/>
        <w:rPr>
          <w:rFonts w:hint="eastAsia"/>
        </w:rPr>
      </w:pPr>
      <w:r>
        <w:rPr>
          <w:rFonts w:hint="eastAsia"/>
        </w:rPr>
        <w:t>会社は、本制度を円滑にかつ安全に運営するため、生命保険会社との間に総合福祉団体定期保険</w:t>
      </w:r>
    </w:p>
    <w:p w14:paraId="68D92AB6" w14:textId="77777777" w:rsidR="00677F19" w:rsidRDefault="00677F19" w:rsidP="00677F19">
      <w:pPr>
        <w:ind w:left="567"/>
        <w:rPr>
          <w:rFonts w:hint="eastAsia"/>
        </w:rPr>
      </w:pPr>
      <w:r>
        <w:rPr>
          <w:rFonts w:hint="eastAsia"/>
        </w:rPr>
        <w:t>契約を締結する。</w:t>
      </w:r>
    </w:p>
    <w:p w14:paraId="6E488745" w14:textId="77777777" w:rsidR="00677F19" w:rsidRDefault="00677F19" w:rsidP="00677F19">
      <w:pPr>
        <w:numPr>
          <w:ilvl w:val="0"/>
          <w:numId w:val="3"/>
        </w:numPr>
        <w:rPr>
          <w:rFonts w:hint="eastAsia"/>
        </w:rPr>
      </w:pPr>
      <w:r>
        <w:rPr>
          <w:rFonts w:hint="eastAsia"/>
        </w:rPr>
        <w:t>（実施日）</w:t>
      </w:r>
    </w:p>
    <w:p w14:paraId="6F7A4545" w14:textId="37F42900" w:rsidR="00677F19" w:rsidRDefault="00677F19" w:rsidP="00677F19">
      <w:pPr>
        <w:ind w:left="567"/>
        <w:rPr>
          <w:rFonts w:hint="eastAsia"/>
        </w:rPr>
      </w:pPr>
      <w:r>
        <w:rPr>
          <w:rFonts w:hint="eastAsia"/>
        </w:rPr>
        <w:t>この規定は</w:t>
      </w:r>
      <w:r w:rsidR="00F83A1B">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日から実施する。</w:t>
      </w:r>
    </w:p>
    <w:p w14:paraId="40C054CA" w14:textId="77777777" w:rsidR="00677F19" w:rsidRPr="000318E5" w:rsidRDefault="00677F19" w:rsidP="00677F19">
      <w:pPr>
        <w:ind w:left="567"/>
        <w:rPr>
          <w:rFonts w:hint="eastAsia"/>
        </w:rPr>
      </w:pPr>
    </w:p>
    <w:p w14:paraId="2D819270" w14:textId="77777777" w:rsidR="00677F19" w:rsidRDefault="00677F19" w:rsidP="00677F19">
      <w:pPr>
        <w:pStyle w:val="a3"/>
        <w:tabs>
          <w:tab w:val="clear" w:pos="4252"/>
          <w:tab w:val="clear" w:pos="8504"/>
        </w:tabs>
        <w:snapToGrid/>
        <w:rPr>
          <w:rFonts w:hint="eastAsia"/>
        </w:rPr>
      </w:pPr>
      <w:r>
        <w:rPr>
          <w:rFonts w:hint="eastAsia"/>
        </w:rPr>
        <w:t>【別表】</w:t>
      </w:r>
      <w:r>
        <w:rPr>
          <w:rFonts w:hint="eastAsia"/>
        </w:rPr>
        <w:t xml:space="preserve">                                                                      </w:t>
      </w:r>
      <w:r>
        <w:rPr>
          <w:rFonts w:hint="eastAsia"/>
        </w:rPr>
        <w:t>（単位：万円）</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310"/>
        <w:gridCol w:w="2415"/>
        <w:gridCol w:w="2415"/>
      </w:tblGrid>
      <w:tr w:rsidR="00677F19" w14:paraId="428161BB" w14:textId="77777777" w:rsidTr="00677F19">
        <w:tblPrEx>
          <w:tblCellMar>
            <w:top w:w="0" w:type="dxa"/>
            <w:bottom w:w="0" w:type="dxa"/>
          </w:tblCellMar>
        </w:tblPrEx>
        <w:trPr>
          <w:cantSplit/>
          <w:trHeight w:val="346"/>
        </w:trPr>
        <w:tc>
          <w:tcPr>
            <w:tcW w:w="2310" w:type="dxa"/>
            <w:vAlign w:val="center"/>
          </w:tcPr>
          <w:p w14:paraId="5EDBB059" w14:textId="77777777" w:rsidR="00677F19" w:rsidRDefault="00677F19" w:rsidP="00677F19">
            <w:pPr>
              <w:rPr>
                <w:rFonts w:hint="eastAsia"/>
              </w:rPr>
            </w:pPr>
            <w:r>
              <w:rPr>
                <w:rFonts w:hint="eastAsia"/>
              </w:rPr>
              <w:t xml:space="preserve">   </w:t>
            </w:r>
            <w:r>
              <w:rPr>
                <w:rFonts w:hint="eastAsia"/>
              </w:rPr>
              <w:t>支</w:t>
            </w:r>
            <w:r>
              <w:rPr>
                <w:rFonts w:hint="eastAsia"/>
              </w:rPr>
              <w:t xml:space="preserve"> </w:t>
            </w:r>
            <w:r>
              <w:rPr>
                <w:rFonts w:hint="eastAsia"/>
              </w:rPr>
              <w:t>給</w:t>
            </w:r>
            <w:r>
              <w:rPr>
                <w:rFonts w:hint="eastAsia"/>
              </w:rPr>
              <w:t xml:space="preserve"> </w:t>
            </w:r>
            <w:r>
              <w:rPr>
                <w:rFonts w:hint="eastAsia"/>
              </w:rPr>
              <w:t>基</w:t>
            </w:r>
            <w:r>
              <w:rPr>
                <w:rFonts w:hint="eastAsia"/>
              </w:rPr>
              <w:t xml:space="preserve"> </w:t>
            </w:r>
            <w:r>
              <w:rPr>
                <w:rFonts w:hint="eastAsia"/>
              </w:rPr>
              <w:t>準</w:t>
            </w:r>
          </w:p>
        </w:tc>
        <w:tc>
          <w:tcPr>
            <w:tcW w:w="2310" w:type="dxa"/>
            <w:tcBorders>
              <w:right w:val="double" w:sz="4" w:space="0" w:color="auto"/>
            </w:tcBorders>
            <w:vAlign w:val="center"/>
          </w:tcPr>
          <w:p w14:paraId="2D09221F" w14:textId="77777777" w:rsidR="00677F19" w:rsidRDefault="00677F19" w:rsidP="00677F19">
            <w:pPr>
              <w:jc w:val="center"/>
              <w:rPr>
                <w:rFonts w:hint="eastAsia"/>
              </w:rPr>
            </w:pPr>
            <w:r>
              <w:rPr>
                <w:rFonts w:hint="eastAsia"/>
              </w:rPr>
              <w:t>弔</w:t>
            </w:r>
            <w:r>
              <w:rPr>
                <w:rFonts w:hint="eastAsia"/>
              </w:rPr>
              <w:t xml:space="preserve">  </w:t>
            </w:r>
            <w:r>
              <w:rPr>
                <w:rFonts w:hint="eastAsia"/>
              </w:rPr>
              <w:t>慰</w:t>
            </w:r>
            <w:r>
              <w:rPr>
                <w:rFonts w:hint="eastAsia"/>
              </w:rPr>
              <w:t xml:space="preserve">  </w:t>
            </w:r>
            <w:r>
              <w:rPr>
                <w:rFonts w:hint="eastAsia"/>
              </w:rPr>
              <w:t>金</w:t>
            </w:r>
          </w:p>
        </w:tc>
        <w:tc>
          <w:tcPr>
            <w:tcW w:w="2415" w:type="dxa"/>
            <w:tcBorders>
              <w:left w:val="double" w:sz="4" w:space="0" w:color="auto"/>
            </w:tcBorders>
            <w:vAlign w:val="center"/>
          </w:tcPr>
          <w:p w14:paraId="526EC64B" w14:textId="77777777" w:rsidR="00677F19" w:rsidRDefault="00677F19" w:rsidP="00677F19">
            <w:pPr>
              <w:widowControl/>
              <w:jc w:val="center"/>
              <w:rPr>
                <w:rFonts w:hint="eastAsia"/>
              </w:rPr>
            </w:pPr>
            <w:r>
              <w:rPr>
                <w:rFonts w:hint="eastAsia"/>
              </w:rPr>
              <w:t>支</w:t>
            </w:r>
            <w:r>
              <w:rPr>
                <w:rFonts w:hint="eastAsia"/>
              </w:rPr>
              <w:t xml:space="preserve"> </w:t>
            </w:r>
            <w:r>
              <w:rPr>
                <w:rFonts w:hint="eastAsia"/>
              </w:rPr>
              <w:t>給</w:t>
            </w:r>
            <w:r>
              <w:rPr>
                <w:rFonts w:hint="eastAsia"/>
              </w:rPr>
              <w:t xml:space="preserve"> </w:t>
            </w:r>
            <w:r>
              <w:rPr>
                <w:rFonts w:hint="eastAsia"/>
              </w:rPr>
              <w:t>基</w:t>
            </w:r>
            <w:r>
              <w:rPr>
                <w:rFonts w:hint="eastAsia"/>
              </w:rPr>
              <w:t xml:space="preserve"> </w:t>
            </w:r>
            <w:r>
              <w:rPr>
                <w:rFonts w:hint="eastAsia"/>
              </w:rPr>
              <w:t>準</w:t>
            </w:r>
          </w:p>
        </w:tc>
        <w:tc>
          <w:tcPr>
            <w:tcW w:w="2415" w:type="dxa"/>
            <w:vAlign w:val="center"/>
          </w:tcPr>
          <w:p w14:paraId="7EBA0C93" w14:textId="77777777" w:rsidR="00677F19" w:rsidRDefault="00677F19" w:rsidP="00677F19">
            <w:pPr>
              <w:jc w:val="center"/>
              <w:rPr>
                <w:rFonts w:hint="eastAsia"/>
              </w:rPr>
            </w:pPr>
            <w:r>
              <w:rPr>
                <w:rFonts w:hint="eastAsia"/>
              </w:rPr>
              <w:t>弔</w:t>
            </w:r>
            <w:r>
              <w:rPr>
                <w:rFonts w:hint="eastAsia"/>
              </w:rPr>
              <w:t xml:space="preserve">  </w:t>
            </w:r>
            <w:r>
              <w:rPr>
                <w:rFonts w:hint="eastAsia"/>
              </w:rPr>
              <w:t>慰</w:t>
            </w:r>
            <w:r>
              <w:rPr>
                <w:rFonts w:hint="eastAsia"/>
              </w:rPr>
              <w:t xml:space="preserve">  </w:t>
            </w:r>
            <w:r>
              <w:rPr>
                <w:rFonts w:hint="eastAsia"/>
              </w:rPr>
              <w:t>金</w:t>
            </w:r>
          </w:p>
        </w:tc>
      </w:tr>
      <w:tr w:rsidR="00677F19" w14:paraId="5A76F95C" w14:textId="77777777" w:rsidTr="00677F19">
        <w:tblPrEx>
          <w:tblCellMar>
            <w:top w:w="0" w:type="dxa"/>
            <w:bottom w:w="0" w:type="dxa"/>
          </w:tblCellMar>
        </w:tblPrEx>
        <w:trPr>
          <w:cantSplit/>
          <w:trHeight w:val="356"/>
        </w:trPr>
        <w:tc>
          <w:tcPr>
            <w:tcW w:w="2310" w:type="dxa"/>
            <w:vAlign w:val="center"/>
          </w:tcPr>
          <w:p w14:paraId="788F265C" w14:textId="77777777" w:rsidR="00677F19" w:rsidRDefault="00677F19" w:rsidP="00677F19">
            <w:pPr>
              <w:rPr>
                <w:rFonts w:hint="eastAsia"/>
              </w:rPr>
            </w:pPr>
            <w:r>
              <w:rPr>
                <w:rFonts w:hint="eastAsia"/>
              </w:rPr>
              <w:t>役員</w:t>
            </w:r>
          </w:p>
        </w:tc>
        <w:tc>
          <w:tcPr>
            <w:tcW w:w="2310" w:type="dxa"/>
            <w:tcBorders>
              <w:right w:val="double" w:sz="4" w:space="0" w:color="auto"/>
            </w:tcBorders>
            <w:vAlign w:val="center"/>
          </w:tcPr>
          <w:p w14:paraId="26BF990D" w14:textId="77777777" w:rsidR="00677F19" w:rsidRDefault="00677F19" w:rsidP="00677F19">
            <w:pPr>
              <w:rPr>
                <w:rFonts w:hint="eastAsia"/>
              </w:rPr>
            </w:pPr>
            <w:r>
              <w:rPr>
                <w:rFonts w:hint="eastAsia"/>
              </w:rPr>
              <w:t xml:space="preserve">        </w:t>
            </w:r>
            <w:r>
              <w:rPr>
                <w:rFonts w:hint="eastAsia"/>
              </w:rPr>
              <w:t>２５０</w:t>
            </w:r>
          </w:p>
        </w:tc>
        <w:tc>
          <w:tcPr>
            <w:tcW w:w="2415" w:type="dxa"/>
            <w:tcBorders>
              <w:left w:val="double" w:sz="4" w:space="0" w:color="auto"/>
            </w:tcBorders>
            <w:vAlign w:val="center"/>
          </w:tcPr>
          <w:p w14:paraId="1F5F447E" w14:textId="77777777" w:rsidR="00677F19" w:rsidRDefault="00677F19" w:rsidP="00677F19">
            <w:pPr>
              <w:rPr>
                <w:rFonts w:hint="eastAsia"/>
              </w:rPr>
            </w:pPr>
          </w:p>
        </w:tc>
        <w:tc>
          <w:tcPr>
            <w:tcW w:w="2415" w:type="dxa"/>
            <w:vAlign w:val="center"/>
          </w:tcPr>
          <w:p w14:paraId="24D3552A" w14:textId="77777777" w:rsidR="00677F19" w:rsidRDefault="00677F19" w:rsidP="00677F19">
            <w:pPr>
              <w:rPr>
                <w:rFonts w:hint="eastAsia"/>
              </w:rPr>
            </w:pPr>
          </w:p>
        </w:tc>
      </w:tr>
      <w:tr w:rsidR="00677F19" w14:paraId="701C880D" w14:textId="77777777" w:rsidTr="00677F19">
        <w:tblPrEx>
          <w:tblCellMar>
            <w:top w:w="0" w:type="dxa"/>
            <w:bottom w:w="0" w:type="dxa"/>
          </w:tblCellMar>
        </w:tblPrEx>
        <w:trPr>
          <w:cantSplit/>
          <w:trHeight w:val="339"/>
        </w:trPr>
        <w:tc>
          <w:tcPr>
            <w:tcW w:w="2310" w:type="dxa"/>
            <w:vAlign w:val="center"/>
          </w:tcPr>
          <w:p w14:paraId="214914BE" w14:textId="77777777" w:rsidR="00677F19" w:rsidRDefault="00677F19" w:rsidP="00677F19">
            <w:pPr>
              <w:rPr>
                <w:rFonts w:hint="eastAsia"/>
              </w:rPr>
            </w:pPr>
            <w:r>
              <w:rPr>
                <w:rFonts w:hint="eastAsia"/>
              </w:rPr>
              <w:t>一般従業員</w:t>
            </w:r>
          </w:p>
        </w:tc>
        <w:tc>
          <w:tcPr>
            <w:tcW w:w="2310" w:type="dxa"/>
            <w:tcBorders>
              <w:right w:val="double" w:sz="4" w:space="0" w:color="auto"/>
            </w:tcBorders>
            <w:vAlign w:val="center"/>
          </w:tcPr>
          <w:p w14:paraId="0BAD7A18" w14:textId="77777777" w:rsidR="00677F19" w:rsidRDefault="00677F19" w:rsidP="00677F19">
            <w:pPr>
              <w:rPr>
                <w:rFonts w:hint="eastAsia"/>
              </w:rPr>
            </w:pPr>
            <w:r>
              <w:rPr>
                <w:rFonts w:hint="eastAsia"/>
              </w:rPr>
              <w:t xml:space="preserve">          </w:t>
            </w:r>
            <w:r>
              <w:rPr>
                <w:rFonts w:hint="eastAsia"/>
              </w:rPr>
              <w:t>７５</w:t>
            </w:r>
          </w:p>
        </w:tc>
        <w:tc>
          <w:tcPr>
            <w:tcW w:w="2415" w:type="dxa"/>
            <w:tcBorders>
              <w:left w:val="double" w:sz="4" w:space="0" w:color="auto"/>
            </w:tcBorders>
            <w:vAlign w:val="center"/>
          </w:tcPr>
          <w:p w14:paraId="19319F9F" w14:textId="77777777" w:rsidR="00677F19" w:rsidRDefault="00677F19" w:rsidP="00677F19">
            <w:pPr>
              <w:rPr>
                <w:rFonts w:hint="eastAsia"/>
              </w:rPr>
            </w:pPr>
          </w:p>
        </w:tc>
        <w:tc>
          <w:tcPr>
            <w:tcW w:w="2415" w:type="dxa"/>
            <w:vAlign w:val="center"/>
          </w:tcPr>
          <w:p w14:paraId="1FC55362" w14:textId="77777777" w:rsidR="00677F19" w:rsidRDefault="00677F19" w:rsidP="00677F19">
            <w:pPr>
              <w:rPr>
                <w:rFonts w:hint="eastAsia"/>
              </w:rPr>
            </w:pPr>
          </w:p>
        </w:tc>
      </w:tr>
      <w:tr w:rsidR="00677F19" w14:paraId="6B49BB3F" w14:textId="77777777" w:rsidTr="00677F19">
        <w:tblPrEx>
          <w:tblCellMar>
            <w:top w:w="0" w:type="dxa"/>
            <w:bottom w:w="0" w:type="dxa"/>
          </w:tblCellMar>
        </w:tblPrEx>
        <w:trPr>
          <w:cantSplit/>
          <w:trHeight w:val="364"/>
        </w:trPr>
        <w:tc>
          <w:tcPr>
            <w:tcW w:w="2310" w:type="dxa"/>
            <w:vAlign w:val="center"/>
          </w:tcPr>
          <w:p w14:paraId="119C566F" w14:textId="77777777" w:rsidR="00677F19" w:rsidRDefault="00677F19" w:rsidP="00677F19">
            <w:pPr>
              <w:rPr>
                <w:rFonts w:hint="eastAsia"/>
              </w:rPr>
            </w:pPr>
          </w:p>
        </w:tc>
        <w:tc>
          <w:tcPr>
            <w:tcW w:w="2310" w:type="dxa"/>
            <w:tcBorders>
              <w:right w:val="double" w:sz="4" w:space="0" w:color="auto"/>
            </w:tcBorders>
            <w:vAlign w:val="center"/>
          </w:tcPr>
          <w:p w14:paraId="35AC8F9B" w14:textId="77777777" w:rsidR="00677F19" w:rsidRDefault="00677F19" w:rsidP="00677F19">
            <w:pPr>
              <w:rPr>
                <w:rFonts w:hint="eastAsia"/>
              </w:rPr>
            </w:pPr>
          </w:p>
        </w:tc>
        <w:tc>
          <w:tcPr>
            <w:tcW w:w="2415" w:type="dxa"/>
            <w:tcBorders>
              <w:left w:val="double" w:sz="4" w:space="0" w:color="auto"/>
            </w:tcBorders>
            <w:vAlign w:val="center"/>
          </w:tcPr>
          <w:p w14:paraId="380DF863" w14:textId="77777777" w:rsidR="00677F19" w:rsidRDefault="00677F19" w:rsidP="00677F19">
            <w:pPr>
              <w:rPr>
                <w:rFonts w:hint="eastAsia"/>
              </w:rPr>
            </w:pPr>
          </w:p>
        </w:tc>
        <w:tc>
          <w:tcPr>
            <w:tcW w:w="2415" w:type="dxa"/>
            <w:vAlign w:val="center"/>
          </w:tcPr>
          <w:p w14:paraId="0AFEC7F5" w14:textId="77777777" w:rsidR="00677F19" w:rsidRDefault="00677F19" w:rsidP="00677F19">
            <w:pPr>
              <w:rPr>
                <w:rFonts w:hint="eastAsia"/>
              </w:rPr>
            </w:pPr>
          </w:p>
        </w:tc>
      </w:tr>
      <w:tr w:rsidR="00677F19" w14:paraId="308D7B9E" w14:textId="77777777" w:rsidTr="00677F19">
        <w:tblPrEx>
          <w:tblCellMar>
            <w:top w:w="0" w:type="dxa"/>
            <w:bottom w:w="0" w:type="dxa"/>
          </w:tblCellMar>
        </w:tblPrEx>
        <w:trPr>
          <w:cantSplit/>
          <w:trHeight w:val="346"/>
        </w:trPr>
        <w:tc>
          <w:tcPr>
            <w:tcW w:w="2310" w:type="dxa"/>
            <w:vAlign w:val="center"/>
          </w:tcPr>
          <w:p w14:paraId="06A15767" w14:textId="77777777" w:rsidR="00677F19" w:rsidRDefault="00677F19" w:rsidP="00677F19">
            <w:pPr>
              <w:rPr>
                <w:rFonts w:hint="eastAsia"/>
              </w:rPr>
            </w:pPr>
          </w:p>
        </w:tc>
        <w:tc>
          <w:tcPr>
            <w:tcW w:w="2310" w:type="dxa"/>
            <w:tcBorders>
              <w:right w:val="double" w:sz="4" w:space="0" w:color="auto"/>
            </w:tcBorders>
            <w:vAlign w:val="center"/>
          </w:tcPr>
          <w:p w14:paraId="76A2B31A" w14:textId="77777777" w:rsidR="00677F19" w:rsidRDefault="00677F19" w:rsidP="00677F19">
            <w:pPr>
              <w:rPr>
                <w:rFonts w:hint="eastAsia"/>
              </w:rPr>
            </w:pPr>
          </w:p>
        </w:tc>
        <w:tc>
          <w:tcPr>
            <w:tcW w:w="2415" w:type="dxa"/>
            <w:tcBorders>
              <w:left w:val="double" w:sz="4" w:space="0" w:color="auto"/>
            </w:tcBorders>
            <w:vAlign w:val="center"/>
          </w:tcPr>
          <w:p w14:paraId="5ABDDE7C" w14:textId="77777777" w:rsidR="00677F19" w:rsidRDefault="00677F19" w:rsidP="00677F19">
            <w:pPr>
              <w:rPr>
                <w:rFonts w:hint="eastAsia"/>
              </w:rPr>
            </w:pPr>
          </w:p>
        </w:tc>
        <w:tc>
          <w:tcPr>
            <w:tcW w:w="2415" w:type="dxa"/>
            <w:vAlign w:val="center"/>
          </w:tcPr>
          <w:p w14:paraId="410D2692" w14:textId="77777777" w:rsidR="00677F19" w:rsidRDefault="00677F19" w:rsidP="00677F19">
            <w:pPr>
              <w:rPr>
                <w:rFonts w:hint="eastAsia"/>
              </w:rPr>
            </w:pPr>
          </w:p>
        </w:tc>
      </w:tr>
      <w:tr w:rsidR="00677F19" w14:paraId="5C22A704" w14:textId="77777777" w:rsidTr="00677F19">
        <w:tblPrEx>
          <w:tblCellMar>
            <w:top w:w="0" w:type="dxa"/>
            <w:bottom w:w="0" w:type="dxa"/>
          </w:tblCellMar>
        </w:tblPrEx>
        <w:trPr>
          <w:cantSplit/>
          <w:trHeight w:val="343"/>
        </w:trPr>
        <w:tc>
          <w:tcPr>
            <w:tcW w:w="2310" w:type="dxa"/>
            <w:vAlign w:val="center"/>
          </w:tcPr>
          <w:p w14:paraId="3ECC284D" w14:textId="77777777" w:rsidR="00677F19" w:rsidRDefault="00677F19" w:rsidP="00677F19">
            <w:pPr>
              <w:rPr>
                <w:rFonts w:hint="eastAsia"/>
              </w:rPr>
            </w:pPr>
          </w:p>
        </w:tc>
        <w:tc>
          <w:tcPr>
            <w:tcW w:w="2310" w:type="dxa"/>
            <w:tcBorders>
              <w:right w:val="double" w:sz="4" w:space="0" w:color="auto"/>
            </w:tcBorders>
            <w:vAlign w:val="center"/>
          </w:tcPr>
          <w:p w14:paraId="3932EBE3" w14:textId="77777777" w:rsidR="00677F19" w:rsidRDefault="00677F19" w:rsidP="00677F19">
            <w:pPr>
              <w:rPr>
                <w:rFonts w:hint="eastAsia"/>
              </w:rPr>
            </w:pPr>
          </w:p>
        </w:tc>
        <w:tc>
          <w:tcPr>
            <w:tcW w:w="2415" w:type="dxa"/>
            <w:tcBorders>
              <w:left w:val="double" w:sz="4" w:space="0" w:color="auto"/>
            </w:tcBorders>
            <w:vAlign w:val="center"/>
          </w:tcPr>
          <w:p w14:paraId="71903C1A" w14:textId="77777777" w:rsidR="00677F19" w:rsidRDefault="00677F19" w:rsidP="00677F19">
            <w:pPr>
              <w:rPr>
                <w:rFonts w:hint="eastAsia"/>
              </w:rPr>
            </w:pPr>
          </w:p>
        </w:tc>
        <w:tc>
          <w:tcPr>
            <w:tcW w:w="2415" w:type="dxa"/>
            <w:vAlign w:val="center"/>
          </w:tcPr>
          <w:p w14:paraId="455EAD14" w14:textId="77777777" w:rsidR="00677F19" w:rsidRDefault="00677F19" w:rsidP="00677F19">
            <w:pPr>
              <w:rPr>
                <w:rFonts w:hint="eastAsia"/>
              </w:rPr>
            </w:pPr>
          </w:p>
        </w:tc>
      </w:tr>
    </w:tbl>
    <w:p w14:paraId="386E1A9F" w14:textId="77777777" w:rsidR="00677F19" w:rsidRDefault="00677F19" w:rsidP="00677F19">
      <w:pPr>
        <w:rPr>
          <w:rFonts w:hint="eastAsia"/>
        </w:rPr>
      </w:pPr>
    </w:p>
    <w:p w14:paraId="73001B41" w14:textId="77777777" w:rsidR="00677F19" w:rsidRDefault="00677F19" w:rsidP="00677F19">
      <w:pPr>
        <w:rPr>
          <w:rFonts w:hint="eastAsia"/>
        </w:rPr>
      </w:pPr>
      <w:r>
        <w:rPr>
          <w:rFonts w:hint="eastAsia"/>
        </w:rPr>
        <w:t>【付表】</w:t>
      </w:r>
      <w:r>
        <w:rPr>
          <w:rFonts w:hint="eastAsia"/>
        </w:rPr>
        <w:t xml:space="preserve">    </w:t>
      </w:r>
      <w:r>
        <w:rPr>
          <w:rFonts w:hint="eastAsia"/>
        </w:rPr>
        <w:t>（高度障害状態）</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0"/>
      </w:tblGrid>
      <w:tr w:rsidR="00677F19" w14:paraId="1D7D44A6" w14:textId="77777777" w:rsidTr="00677F19">
        <w:tblPrEx>
          <w:tblCellMar>
            <w:top w:w="0" w:type="dxa"/>
            <w:bottom w:w="0" w:type="dxa"/>
          </w:tblCellMar>
        </w:tblPrEx>
        <w:trPr>
          <w:trHeight w:val="2684"/>
        </w:trPr>
        <w:tc>
          <w:tcPr>
            <w:tcW w:w="10200" w:type="dxa"/>
            <w:vAlign w:val="center"/>
          </w:tcPr>
          <w:p w14:paraId="6622701E" w14:textId="77777777" w:rsidR="00677F19" w:rsidRDefault="00677F19" w:rsidP="00677F19">
            <w:pPr>
              <w:numPr>
                <w:ilvl w:val="0"/>
                <w:numId w:val="5"/>
              </w:numPr>
              <w:ind w:left="390"/>
              <w:rPr>
                <w:rFonts w:hint="eastAsia"/>
              </w:rPr>
            </w:pPr>
            <w:r>
              <w:rPr>
                <w:rFonts w:hint="eastAsia"/>
              </w:rPr>
              <w:lastRenderedPageBreak/>
              <w:t>両眼の視力を全く永久に失ったもの</w:t>
            </w:r>
          </w:p>
          <w:p w14:paraId="52341121" w14:textId="77777777" w:rsidR="00677F19" w:rsidRDefault="00677F19" w:rsidP="00677F19">
            <w:pPr>
              <w:numPr>
                <w:ilvl w:val="0"/>
                <w:numId w:val="5"/>
              </w:numPr>
              <w:ind w:left="390"/>
              <w:rPr>
                <w:rFonts w:hint="eastAsia"/>
              </w:rPr>
            </w:pPr>
            <w:r>
              <w:rPr>
                <w:rFonts w:hint="eastAsia"/>
              </w:rPr>
              <w:t>言語またはそしゃくの機能を全く永久に失ったもの</w:t>
            </w:r>
          </w:p>
          <w:p w14:paraId="3281FDD9" w14:textId="77777777" w:rsidR="00677F19" w:rsidRDefault="00677F19" w:rsidP="00677F19">
            <w:pPr>
              <w:numPr>
                <w:ilvl w:val="0"/>
                <w:numId w:val="5"/>
              </w:numPr>
              <w:ind w:left="390"/>
              <w:rPr>
                <w:rFonts w:hint="eastAsia"/>
              </w:rPr>
            </w:pPr>
            <w:r>
              <w:rPr>
                <w:rFonts w:hint="eastAsia"/>
              </w:rPr>
              <w:t>中枢神経系または精神に著しい障害を残し、終身常に介護を要するもの</w:t>
            </w:r>
          </w:p>
          <w:p w14:paraId="3FF44606" w14:textId="77777777" w:rsidR="00677F19" w:rsidRDefault="00677F19" w:rsidP="00677F19">
            <w:pPr>
              <w:numPr>
                <w:ilvl w:val="0"/>
                <w:numId w:val="5"/>
              </w:numPr>
              <w:ind w:left="390"/>
              <w:rPr>
                <w:rFonts w:hint="eastAsia"/>
              </w:rPr>
            </w:pPr>
            <w:r>
              <w:rPr>
                <w:rFonts w:hint="eastAsia"/>
              </w:rPr>
              <w:t>胸腹部臓器に著しい障害を残し、終身常に介護を要するもの</w:t>
            </w:r>
          </w:p>
          <w:p w14:paraId="192F2601" w14:textId="77777777" w:rsidR="00677F19" w:rsidRDefault="00677F19" w:rsidP="00677F19">
            <w:pPr>
              <w:numPr>
                <w:ilvl w:val="0"/>
                <w:numId w:val="5"/>
              </w:numPr>
              <w:ind w:left="390"/>
              <w:rPr>
                <w:rFonts w:hint="eastAsia"/>
              </w:rPr>
            </w:pPr>
            <w:r>
              <w:rPr>
                <w:rFonts w:hint="eastAsia"/>
              </w:rPr>
              <w:t>両上肢とも、手関節以上で失ったかまたはその用を全く永久に失ったもの</w:t>
            </w:r>
          </w:p>
          <w:p w14:paraId="40D1B554" w14:textId="77777777" w:rsidR="00677F19" w:rsidRDefault="00677F19" w:rsidP="00677F19">
            <w:pPr>
              <w:numPr>
                <w:ilvl w:val="0"/>
                <w:numId w:val="5"/>
              </w:numPr>
              <w:ind w:left="390"/>
              <w:rPr>
                <w:rFonts w:hint="eastAsia"/>
              </w:rPr>
            </w:pPr>
            <w:r>
              <w:rPr>
                <w:rFonts w:hint="eastAsia"/>
              </w:rPr>
              <w:t>両下肢とも、足関節以上で失ったかまたはその用を全く永久に失ったもの</w:t>
            </w:r>
          </w:p>
          <w:p w14:paraId="48261D80" w14:textId="77777777" w:rsidR="00677F19" w:rsidRDefault="00677F19" w:rsidP="00677F19">
            <w:pPr>
              <w:numPr>
                <w:ilvl w:val="0"/>
                <w:numId w:val="5"/>
              </w:numPr>
              <w:ind w:left="390"/>
              <w:rPr>
                <w:rFonts w:hint="eastAsia"/>
              </w:rPr>
            </w:pPr>
            <w:r>
              <w:rPr>
                <w:rFonts w:hint="eastAsia"/>
              </w:rPr>
              <w:t>１上肢を手関節以上で失い、かつ、１下肢を足関節以上で失ったかまたはその用を全く永久に</w:t>
            </w:r>
          </w:p>
          <w:p w14:paraId="79468400" w14:textId="77777777" w:rsidR="00677F19" w:rsidRDefault="00677F19" w:rsidP="00677F19">
            <w:pPr>
              <w:ind w:left="390"/>
              <w:rPr>
                <w:rFonts w:hint="eastAsia"/>
              </w:rPr>
            </w:pPr>
            <w:r>
              <w:rPr>
                <w:rFonts w:hint="eastAsia"/>
              </w:rPr>
              <w:t>失ったもの</w:t>
            </w:r>
          </w:p>
          <w:p w14:paraId="2142DF4D" w14:textId="77777777" w:rsidR="00677F19" w:rsidRDefault="00677F19" w:rsidP="00677F19">
            <w:pPr>
              <w:numPr>
                <w:ilvl w:val="0"/>
                <w:numId w:val="6"/>
              </w:numPr>
              <w:ind w:left="390"/>
              <w:rPr>
                <w:rFonts w:hint="eastAsia"/>
              </w:rPr>
            </w:pPr>
            <w:r>
              <w:rPr>
                <w:rFonts w:hint="eastAsia"/>
              </w:rPr>
              <w:t>１上肢の用を全く永久に失い、かつ、１下肢を足関節以上で失ったもの</w:t>
            </w:r>
          </w:p>
        </w:tc>
      </w:tr>
    </w:tbl>
    <w:p w14:paraId="69BF4634" w14:textId="77777777" w:rsidR="00677F19" w:rsidRDefault="00677F19" w:rsidP="00677F19">
      <w:pPr>
        <w:jc w:val="left"/>
        <w:rPr>
          <w:rFonts w:hint="eastAsia"/>
        </w:rPr>
      </w:pPr>
    </w:p>
    <w:p w14:paraId="69F5380B" w14:textId="77777777" w:rsidR="006C74B6" w:rsidRDefault="006C74B6"/>
    <w:sectPr w:rsidR="006C74B6">
      <w:footerReference w:type="even" r:id="rId7"/>
      <w:footerReference w:type="default" r:id="rId8"/>
      <w:pgSz w:w="11906" w:h="16838"/>
      <w:pgMar w:top="1418" w:right="1134" w:bottom="1418"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3192" w14:textId="77777777" w:rsidR="00C14BA4" w:rsidRDefault="00C14BA4">
      <w:r>
        <w:separator/>
      </w:r>
    </w:p>
  </w:endnote>
  <w:endnote w:type="continuationSeparator" w:id="0">
    <w:p w14:paraId="63FE7A99" w14:textId="77777777" w:rsidR="00C14BA4" w:rsidRDefault="00C1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B5A2" w14:textId="77777777" w:rsidR="00677F19" w:rsidRDefault="00677F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CB6D254" w14:textId="77777777" w:rsidR="00677F19" w:rsidRDefault="00677F1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A243" w14:textId="77777777" w:rsidR="00677F19" w:rsidRDefault="00677F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4591F">
      <w:rPr>
        <w:rStyle w:val="a5"/>
        <w:noProof/>
      </w:rPr>
      <w:t>4</w:t>
    </w:r>
    <w:r>
      <w:rPr>
        <w:rStyle w:val="a5"/>
      </w:rPr>
      <w:fldChar w:fldCharType="end"/>
    </w:r>
  </w:p>
  <w:p w14:paraId="32D8B27E" w14:textId="77777777" w:rsidR="00677F19" w:rsidRDefault="00677F1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E133" w14:textId="77777777" w:rsidR="00C14BA4" w:rsidRDefault="00C14BA4">
      <w:r>
        <w:separator/>
      </w:r>
    </w:p>
  </w:footnote>
  <w:footnote w:type="continuationSeparator" w:id="0">
    <w:p w14:paraId="7D2DB64D" w14:textId="77777777" w:rsidR="00C14BA4" w:rsidRDefault="00C14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7C5B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131812"/>
    <w:multiLevelType w:val="singleLevel"/>
    <w:tmpl w:val="1EB0A41A"/>
    <w:lvl w:ilvl="0">
      <w:start w:val="1"/>
      <w:numFmt w:val="decimal"/>
      <w:lvlText w:val="第%1条"/>
      <w:lvlJc w:val="left"/>
      <w:pPr>
        <w:tabs>
          <w:tab w:val="num" w:pos="567"/>
        </w:tabs>
        <w:ind w:left="567" w:hanging="567"/>
      </w:pPr>
      <w:rPr>
        <w:rFonts w:hint="eastAsia"/>
      </w:rPr>
    </w:lvl>
  </w:abstractNum>
  <w:abstractNum w:abstractNumId="2" w15:restartNumberingAfterBreak="0">
    <w:nsid w:val="0F5264AD"/>
    <w:multiLevelType w:val="singleLevel"/>
    <w:tmpl w:val="34FC2E48"/>
    <w:lvl w:ilvl="0">
      <w:start w:val="1"/>
      <w:numFmt w:val="decimalFullWidth"/>
      <w:lvlText w:val="%1．"/>
      <w:lvlJc w:val="left"/>
      <w:pPr>
        <w:tabs>
          <w:tab w:val="num" w:pos="420"/>
        </w:tabs>
        <w:ind w:left="420" w:hanging="420"/>
      </w:pPr>
      <w:rPr>
        <w:rFonts w:hint="eastAsia"/>
      </w:rPr>
    </w:lvl>
  </w:abstractNum>
  <w:abstractNum w:abstractNumId="3" w15:restartNumberingAfterBreak="0">
    <w:nsid w:val="2A4273E2"/>
    <w:multiLevelType w:val="singleLevel"/>
    <w:tmpl w:val="FFC4B1E6"/>
    <w:lvl w:ilvl="0">
      <w:start w:val="8"/>
      <w:numFmt w:val="decimalFullWidth"/>
      <w:lvlText w:val="%1．"/>
      <w:lvlJc w:val="left"/>
      <w:pPr>
        <w:tabs>
          <w:tab w:val="num" w:pos="420"/>
        </w:tabs>
        <w:ind w:left="420" w:hanging="420"/>
      </w:pPr>
      <w:rPr>
        <w:rFonts w:hint="eastAsia"/>
      </w:rPr>
    </w:lvl>
  </w:abstractNum>
  <w:abstractNum w:abstractNumId="4" w15:restartNumberingAfterBreak="0">
    <w:nsid w:val="327D18B4"/>
    <w:multiLevelType w:val="singleLevel"/>
    <w:tmpl w:val="CB503190"/>
    <w:lvl w:ilvl="0">
      <w:start w:val="1"/>
      <w:numFmt w:val="decimalFullWidth"/>
      <w:lvlText w:val="（%1）"/>
      <w:lvlJc w:val="left"/>
      <w:pPr>
        <w:tabs>
          <w:tab w:val="num" w:pos="1050"/>
        </w:tabs>
        <w:ind w:left="1050" w:hanging="630"/>
      </w:pPr>
      <w:rPr>
        <w:rFonts w:hint="eastAsia"/>
      </w:rPr>
    </w:lvl>
  </w:abstractNum>
  <w:abstractNum w:abstractNumId="5" w15:restartNumberingAfterBreak="0">
    <w:nsid w:val="3A701CED"/>
    <w:multiLevelType w:val="singleLevel"/>
    <w:tmpl w:val="A8B80E72"/>
    <w:lvl w:ilvl="0">
      <w:start w:val="1"/>
      <w:numFmt w:val="decimal"/>
      <w:lvlText w:val="第%1条"/>
      <w:lvlJc w:val="left"/>
      <w:pPr>
        <w:tabs>
          <w:tab w:val="num" w:pos="1155"/>
        </w:tabs>
        <w:ind w:left="1155" w:hanging="1155"/>
      </w:pPr>
      <w:rPr>
        <w:rFonts w:hint="eastAsia"/>
      </w:rPr>
    </w:lvl>
  </w:abstractNum>
  <w:abstractNum w:abstractNumId="6" w15:restartNumberingAfterBreak="0">
    <w:nsid w:val="63CA0ED4"/>
    <w:multiLevelType w:val="singleLevel"/>
    <w:tmpl w:val="28E67198"/>
    <w:lvl w:ilvl="0">
      <w:start w:val="1"/>
      <w:numFmt w:val="decimalFullWidth"/>
      <w:lvlText w:val="（%1）"/>
      <w:lvlJc w:val="left"/>
      <w:pPr>
        <w:tabs>
          <w:tab w:val="num" w:pos="1875"/>
        </w:tabs>
        <w:ind w:left="1875" w:hanging="720"/>
      </w:pPr>
      <w:rPr>
        <w:rFonts w:hint="eastAsia"/>
      </w:rPr>
    </w:lvl>
  </w:abstractNum>
  <w:num w:numId="1">
    <w:abstractNumId w:val="5"/>
  </w:num>
  <w:num w:numId="2">
    <w:abstractNumId w:val="6"/>
  </w:num>
  <w:num w:numId="3">
    <w:abstractNumId w:val="1"/>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19"/>
    <w:rsid w:val="00021189"/>
    <w:rsid w:val="00270E54"/>
    <w:rsid w:val="002E46D8"/>
    <w:rsid w:val="00677F19"/>
    <w:rsid w:val="006C74B6"/>
    <w:rsid w:val="00C14BA4"/>
    <w:rsid w:val="00D4591F"/>
    <w:rsid w:val="00F83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7A88D6B0"/>
  <w14:defaultImageDpi w14:val="300"/>
  <w15:chartTrackingRefBased/>
  <w15:docId w15:val="{9B4615EE-D5B0-43E8-A5D4-CF84D224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F1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77F19"/>
    <w:pPr>
      <w:tabs>
        <w:tab w:val="center" w:pos="4252"/>
        <w:tab w:val="right" w:pos="8504"/>
      </w:tabs>
      <w:snapToGrid w:val="0"/>
    </w:pPr>
  </w:style>
  <w:style w:type="character" w:customStyle="1" w:styleId="a4">
    <w:name w:val="フッター (文字)"/>
    <w:link w:val="a3"/>
    <w:rsid w:val="00677F19"/>
    <w:rPr>
      <w:rFonts w:ascii="Century" w:eastAsia="ＭＳ 明朝" w:hAnsi="Century" w:cs="Times New Roman"/>
      <w:szCs w:val="20"/>
    </w:rPr>
  </w:style>
  <w:style w:type="character" w:styleId="a5">
    <w:name w:val="page number"/>
    <w:basedOn w:val="a0"/>
    <w:rsid w:val="00677F19"/>
  </w:style>
  <w:style w:type="table" w:styleId="a6">
    <w:name w:val="Table Grid"/>
    <w:basedOn w:val="a1"/>
    <w:rsid w:val="00677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4591F"/>
    <w:pPr>
      <w:tabs>
        <w:tab w:val="center" w:pos="4252"/>
        <w:tab w:val="right" w:pos="8504"/>
      </w:tabs>
      <w:snapToGrid w:val="0"/>
    </w:pPr>
  </w:style>
  <w:style w:type="character" w:customStyle="1" w:styleId="a8">
    <w:name w:val="ヘッダー (文字)"/>
    <w:link w:val="a7"/>
    <w:uiPriority w:val="99"/>
    <w:rsid w:val="00D459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慶弔見舞金規定</vt:lpstr>
    </vt:vector>
  </TitlesOfParts>
  <Manager/>
  <Company/>
  <LinksUpToDate>false</LinksUpToDate>
  <CharactersWithSpaces>1834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慶弔見舞金規定</dc:title>
  <dc:subject/>
  <dc:creator>t</dc:creator>
  <cp:keywords/>
  <dc:description/>
  <cp:lastModifiedBy>t</cp:lastModifiedBy>
  <cp:revision>2</cp:revision>
  <dcterms:created xsi:type="dcterms:W3CDTF">2021-06-20T16:12:00Z</dcterms:created>
  <dcterms:modified xsi:type="dcterms:W3CDTF">2021-06-20T16:12:00Z</dcterms:modified>
  <cp:category/>
</cp:coreProperties>
</file>