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BC12" w14:textId="77777777" w:rsidR="00EC66EC" w:rsidRPr="001801A2" w:rsidRDefault="00EC66EC" w:rsidP="00EC66EC">
      <w:pPr>
        <w:pStyle w:val="PlainText"/>
        <w:jc w:val="center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役</w:t>
      </w:r>
      <w:r w:rsidRPr="001801A2">
        <w:rPr>
          <w:rFonts w:ascii="ＭＳ ゴシック" w:eastAsia="ＭＳ ゴシック" w:hAnsi="ＭＳ 明朝"/>
          <w:szCs w:val="21"/>
        </w:rPr>
        <w:t xml:space="preserve"> </w:t>
      </w:r>
      <w:r w:rsidRPr="001801A2">
        <w:rPr>
          <w:rFonts w:ascii="ＭＳ ゴシック" w:eastAsia="ＭＳ ゴシック" w:hAnsi="ＭＳ 明朝" w:hint="eastAsia"/>
          <w:szCs w:val="21"/>
        </w:rPr>
        <w:t>員</w:t>
      </w:r>
      <w:r w:rsidRPr="001801A2">
        <w:rPr>
          <w:rFonts w:ascii="ＭＳ ゴシック" w:eastAsia="ＭＳ ゴシック" w:hAnsi="ＭＳ 明朝"/>
          <w:szCs w:val="21"/>
        </w:rPr>
        <w:t xml:space="preserve"> </w:t>
      </w:r>
      <w:r w:rsidRPr="001801A2">
        <w:rPr>
          <w:rFonts w:ascii="ＭＳ ゴシック" w:eastAsia="ＭＳ ゴシック" w:hAnsi="ＭＳ 明朝" w:hint="eastAsia"/>
          <w:szCs w:val="21"/>
        </w:rPr>
        <w:t>規</w:t>
      </w:r>
      <w:r w:rsidRPr="001801A2">
        <w:rPr>
          <w:rFonts w:ascii="ＭＳ ゴシック" w:eastAsia="ＭＳ ゴシック" w:hAnsi="ＭＳ 明朝"/>
          <w:szCs w:val="21"/>
        </w:rPr>
        <w:t xml:space="preserve"> </w:t>
      </w:r>
      <w:r w:rsidRPr="001801A2">
        <w:rPr>
          <w:rFonts w:ascii="ＭＳ ゴシック" w:eastAsia="ＭＳ ゴシック" w:hAnsi="ＭＳ 明朝" w:hint="eastAsia"/>
          <w:szCs w:val="21"/>
        </w:rPr>
        <w:t>程</w:t>
      </w:r>
    </w:p>
    <w:p w14:paraId="4DB2CDD0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</w:p>
    <w:p w14:paraId="5F8E8525" w14:textId="77777777" w:rsidR="00EC66EC" w:rsidRPr="001801A2" w:rsidRDefault="00EC66EC" w:rsidP="00EC66EC">
      <w:pPr>
        <w:pStyle w:val="PlainText"/>
        <w:jc w:val="center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第１章　総則</w:t>
      </w:r>
    </w:p>
    <w:p w14:paraId="7996BB73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第１条（目的）</w:t>
      </w:r>
    </w:p>
    <w:p w14:paraId="26A210E8" w14:textId="77777777" w:rsidR="00EC66EC" w:rsidRPr="001801A2" w:rsidRDefault="00EC66EC" w:rsidP="00EC66EC">
      <w:pPr>
        <w:pStyle w:val="PlainText"/>
        <w:ind w:left="210" w:hangingChars="100" w:hanging="210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１．この規程は、　　　　　　株式</w:t>
      </w:r>
      <w:r>
        <w:rPr>
          <w:rFonts w:hAnsi="ＭＳ 明朝" w:hint="eastAsia"/>
          <w:szCs w:val="21"/>
        </w:rPr>
        <w:t>会社（以下「会社」という）の役員の選任、就任、退任、服務、定年および報酬、</w:t>
      </w:r>
      <w:r w:rsidRPr="001801A2">
        <w:rPr>
          <w:rFonts w:hAnsi="ＭＳ 明朝" w:hint="eastAsia"/>
          <w:szCs w:val="21"/>
        </w:rPr>
        <w:t>賞与その他役員に関する基本的事項について定めたものである。</w:t>
      </w:r>
    </w:p>
    <w:p w14:paraId="326F5DF0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２．ここに定める以外の事項は、関係法令、定款、</w:t>
      </w:r>
      <w:r w:rsidRPr="001801A2">
        <w:rPr>
          <w:rFonts w:hAnsi="ＭＳ 明朝" w:hint="eastAsia"/>
          <w:szCs w:val="21"/>
        </w:rPr>
        <w:t>取締役会の決定に従うものとする。</w:t>
      </w:r>
    </w:p>
    <w:p w14:paraId="757388DD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6C568DD4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第２条（役員の定義）</w:t>
      </w:r>
    </w:p>
    <w:p w14:paraId="4F8BEE7B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役員とは、株主総会で選任された取締役および監査役をい</w:t>
      </w:r>
      <w:r w:rsidRPr="001801A2">
        <w:rPr>
          <w:rFonts w:hAnsi="ＭＳ 明朝" w:hint="eastAsia"/>
          <w:szCs w:val="21"/>
        </w:rPr>
        <w:t>う。</w:t>
      </w:r>
    </w:p>
    <w:p w14:paraId="4648D740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737681AC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第３条（適用範囲）</w:t>
      </w:r>
    </w:p>
    <w:p w14:paraId="24599201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この規程は原則として</w:t>
      </w:r>
      <w:r>
        <w:rPr>
          <w:rFonts w:hAnsi="ＭＳ 明朝" w:hint="eastAsia"/>
          <w:szCs w:val="21"/>
        </w:rPr>
        <w:t>、</w:t>
      </w:r>
      <w:r w:rsidRPr="001801A2">
        <w:rPr>
          <w:rFonts w:hAnsi="ＭＳ 明朝" w:hint="eastAsia"/>
          <w:szCs w:val="21"/>
        </w:rPr>
        <w:t>会社に勤務する常勤役員に適用する。</w:t>
      </w:r>
    </w:p>
    <w:p w14:paraId="1B430735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757843BC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第４条（役員の種別）</w:t>
      </w:r>
    </w:p>
    <w:p w14:paraId="21CB6814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役員は以下の各号の</w:t>
      </w:r>
      <w:r w:rsidRPr="001801A2">
        <w:rPr>
          <w:rFonts w:hAnsi="ＭＳ 明朝" w:hint="eastAsia"/>
          <w:szCs w:val="21"/>
        </w:rPr>
        <w:t>定めるとおりとする。</w:t>
      </w:r>
    </w:p>
    <w:p w14:paraId="13648695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　①社長</w:t>
      </w:r>
    </w:p>
    <w:p w14:paraId="128BC844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　②専務</w:t>
      </w:r>
    </w:p>
    <w:p w14:paraId="178E8CC8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　③常務</w:t>
      </w:r>
    </w:p>
    <w:p w14:paraId="52BB9159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　④取締役</w:t>
      </w:r>
    </w:p>
    <w:p w14:paraId="00C3E21F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　⑤監査役</w:t>
      </w:r>
    </w:p>
    <w:p w14:paraId="75C66A1E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57E1FD34" w14:textId="77777777" w:rsidR="00EC66EC" w:rsidRPr="001801A2" w:rsidRDefault="00EC66EC" w:rsidP="00EC66EC">
      <w:pPr>
        <w:pStyle w:val="PlainText"/>
        <w:jc w:val="center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第２章　選任・就任</w:t>
      </w:r>
    </w:p>
    <w:p w14:paraId="13BBA676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第５条（役員の選任）</w:t>
      </w:r>
    </w:p>
    <w:p w14:paraId="20EDA5EE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１．役員の選任は取締役会の推薦を受け、株主総会の決議によるものとする。</w:t>
      </w:r>
    </w:p>
    <w:p w14:paraId="5803639E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２．役員に就任することを承諾した場合は、就任承諾書を提出しなければならない。</w:t>
      </w:r>
    </w:p>
    <w:p w14:paraId="15117B2B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5AAEE122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第６条（社員が役員に就任する場合）</w:t>
      </w:r>
    </w:p>
    <w:p w14:paraId="01FFBE41" w14:textId="77777777" w:rsidR="00EC66EC" w:rsidRDefault="00EC66EC" w:rsidP="00EC66EC">
      <w:pPr>
        <w:pStyle w:val="PlainTex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１．</w:t>
      </w:r>
      <w:r w:rsidRPr="001801A2">
        <w:rPr>
          <w:rFonts w:hAnsi="ＭＳ 明朝" w:hint="eastAsia"/>
          <w:szCs w:val="21"/>
        </w:rPr>
        <w:t>社員</w:t>
      </w:r>
      <w:r>
        <w:rPr>
          <w:rFonts w:hAnsi="ＭＳ 明朝" w:hint="eastAsia"/>
          <w:szCs w:val="21"/>
        </w:rPr>
        <w:t>が役員に就任する場合は社員の資格（身分）を失い、退職するものと</w:t>
      </w:r>
      <w:r w:rsidRPr="001801A2">
        <w:rPr>
          <w:rFonts w:hAnsi="ＭＳ 明朝" w:hint="eastAsia"/>
          <w:szCs w:val="21"/>
        </w:rPr>
        <w:t>す</w:t>
      </w:r>
      <w:r>
        <w:rPr>
          <w:rFonts w:hAnsi="ＭＳ 明朝" w:hint="eastAsia"/>
          <w:szCs w:val="21"/>
        </w:rPr>
        <w:t>る</w:t>
      </w:r>
      <w:r w:rsidRPr="001801A2">
        <w:rPr>
          <w:rFonts w:hAnsi="ＭＳ 明朝" w:hint="eastAsia"/>
          <w:szCs w:val="21"/>
        </w:rPr>
        <w:t>。</w:t>
      </w:r>
    </w:p>
    <w:p w14:paraId="4B32827A" w14:textId="77777777" w:rsidR="00EC66EC" w:rsidRDefault="00EC66EC" w:rsidP="00EC66EC">
      <w:pPr>
        <w:pStyle w:val="PlainTex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２．</w:t>
      </w:r>
      <w:r w:rsidRPr="001801A2">
        <w:rPr>
          <w:rFonts w:hAnsi="ＭＳ 明朝" w:hint="eastAsia"/>
          <w:szCs w:val="21"/>
        </w:rPr>
        <w:t>社員</w:t>
      </w:r>
      <w:r>
        <w:rPr>
          <w:rFonts w:hAnsi="ＭＳ 明朝" w:hint="eastAsia"/>
          <w:szCs w:val="21"/>
        </w:rPr>
        <w:t>が役員に就任する場合は</w:t>
      </w:r>
      <w:r w:rsidRPr="001801A2">
        <w:rPr>
          <w:rFonts w:hAnsi="ＭＳ 明朝" w:hint="eastAsia"/>
          <w:szCs w:val="21"/>
        </w:rPr>
        <w:t>社員退職金規程に基づき、退職金の精算を行う。</w:t>
      </w:r>
      <w:r>
        <w:rPr>
          <w:rFonts w:hAnsi="ＭＳ 明朝" w:hint="eastAsia"/>
          <w:szCs w:val="21"/>
        </w:rPr>
        <w:t>ただし、使用人兼務</w:t>
      </w:r>
    </w:p>
    <w:p w14:paraId="6BC46B5F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役員の場合はこの限りではない。</w:t>
      </w:r>
    </w:p>
    <w:p w14:paraId="6957FF50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6FEA9E2A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第７条（社長等の選任）</w:t>
      </w:r>
    </w:p>
    <w:p w14:paraId="16C2A600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取締役会は、その決議に基づいて、取締役の中から代表取締役を選任しなければならない。なお、必要がある場合は専務・常務等の業務担当取締役を選任することができる。</w:t>
      </w:r>
    </w:p>
    <w:p w14:paraId="4467017A" w14:textId="77777777" w:rsidR="00EC66EC" w:rsidRDefault="00EC66EC" w:rsidP="00EC66EC">
      <w:pPr>
        <w:pStyle w:val="PlainText"/>
        <w:rPr>
          <w:rFonts w:hAnsi="ＭＳ 明朝" w:hint="eastAsia"/>
          <w:szCs w:val="21"/>
        </w:rPr>
      </w:pPr>
    </w:p>
    <w:p w14:paraId="3EB076FE" w14:textId="77777777" w:rsidR="00EC66EC" w:rsidRDefault="00EC66EC" w:rsidP="00EC66EC">
      <w:pPr>
        <w:pStyle w:val="PlainText"/>
        <w:rPr>
          <w:rFonts w:hAnsi="ＭＳ 明朝" w:hint="eastAsia"/>
          <w:szCs w:val="21"/>
        </w:rPr>
      </w:pPr>
    </w:p>
    <w:p w14:paraId="12D1C7AA" w14:textId="77777777" w:rsidR="00EC66EC" w:rsidRDefault="00EC66EC" w:rsidP="00EC66EC">
      <w:pPr>
        <w:pStyle w:val="PlainText"/>
        <w:rPr>
          <w:rFonts w:hAnsi="ＭＳ 明朝" w:hint="eastAsia"/>
          <w:szCs w:val="21"/>
        </w:rPr>
      </w:pPr>
    </w:p>
    <w:p w14:paraId="14E592FC" w14:textId="77777777" w:rsidR="00EC66EC" w:rsidRDefault="00EC66EC" w:rsidP="00EC66EC">
      <w:pPr>
        <w:pStyle w:val="PlainText"/>
        <w:rPr>
          <w:rFonts w:hAnsi="ＭＳ 明朝" w:hint="eastAsia"/>
          <w:szCs w:val="21"/>
        </w:rPr>
      </w:pPr>
    </w:p>
    <w:p w14:paraId="4644994D" w14:textId="77777777" w:rsidR="00EC66EC" w:rsidRPr="001801A2" w:rsidRDefault="00EC66EC" w:rsidP="00EC66EC">
      <w:pPr>
        <w:pStyle w:val="PlainText"/>
        <w:rPr>
          <w:rFonts w:hAnsi="ＭＳ 明朝" w:hint="eastAsia"/>
          <w:szCs w:val="21"/>
        </w:rPr>
      </w:pPr>
    </w:p>
    <w:p w14:paraId="50B9EAF3" w14:textId="77777777" w:rsidR="00EC66EC" w:rsidRPr="001801A2" w:rsidRDefault="00EC66EC" w:rsidP="00EC66EC">
      <w:pPr>
        <w:pStyle w:val="PlainText"/>
        <w:jc w:val="center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lastRenderedPageBreak/>
        <w:t>第３章　退任</w:t>
      </w:r>
    </w:p>
    <w:p w14:paraId="07774D2A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第８条（役員の退任）</w:t>
      </w:r>
    </w:p>
    <w:p w14:paraId="06D7F26B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役員の退任は任期満了、</w:t>
      </w:r>
      <w:r w:rsidRPr="001801A2">
        <w:rPr>
          <w:rFonts w:hAnsi="ＭＳ 明朝" w:hint="eastAsia"/>
          <w:szCs w:val="21"/>
        </w:rPr>
        <w:t>辞任</w:t>
      </w:r>
      <w:r>
        <w:rPr>
          <w:rFonts w:hAnsi="ＭＳ 明朝" w:hint="eastAsia"/>
          <w:szCs w:val="21"/>
        </w:rPr>
        <w:t>、</w:t>
      </w:r>
      <w:r w:rsidRPr="001801A2">
        <w:rPr>
          <w:rFonts w:hAnsi="ＭＳ 明朝" w:hint="eastAsia"/>
          <w:szCs w:val="21"/>
        </w:rPr>
        <w:t>解任</w:t>
      </w:r>
      <w:r>
        <w:rPr>
          <w:rFonts w:hAnsi="ＭＳ 明朝" w:hint="eastAsia"/>
          <w:szCs w:val="21"/>
        </w:rPr>
        <w:t>、</w:t>
      </w:r>
      <w:r w:rsidRPr="001801A2">
        <w:rPr>
          <w:rFonts w:hAnsi="ＭＳ 明朝" w:hint="eastAsia"/>
          <w:szCs w:val="21"/>
        </w:rPr>
        <w:t>資格喪失または定年による。</w:t>
      </w:r>
    </w:p>
    <w:p w14:paraId="257BA227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13087D40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第９条（任期満了）</w:t>
      </w:r>
    </w:p>
    <w:p w14:paraId="47B9B3E0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役員はその任期が満了したときに資格を失う。ただし</w:t>
      </w:r>
      <w:r>
        <w:rPr>
          <w:rFonts w:hAnsi="ＭＳ 明朝" w:hint="eastAsia"/>
          <w:szCs w:val="21"/>
        </w:rPr>
        <w:t>、</w:t>
      </w:r>
      <w:r w:rsidRPr="001801A2">
        <w:rPr>
          <w:rFonts w:hAnsi="ＭＳ 明朝" w:hint="eastAsia"/>
          <w:szCs w:val="21"/>
        </w:rPr>
        <w:t>法令・定款に別の定めのあるときはこの限りではない。</w:t>
      </w:r>
    </w:p>
    <w:p w14:paraId="3A3677FC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56A5CFB1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</w:t>
      </w:r>
      <w:r w:rsidRPr="001801A2">
        <w:rPr>
          <w:rFonts w:ascii="ＭＳ ゴシック" w:eastAsia="ＭＳ ゴシック" w:hAnsi="ＭＳ 明朝"/>
          <w:szCs w:val="21"/>
        </w:rPr>
        <w:t>10</w:t>
      </w:r>
      <w:r w:rsidRPr="001801A2">
        <w:rPr>
          <w:rFonts w:ascii="ＭＳ ゴシック" w:eastAsia="ＭＳ ゴシック" w:hAnsi="ＭＳ 明朝" w:hint="eastAsia"/>
          <w:szCs w:val="21"/>
        </w:rPr>
        <w:t>条（辞任）</w:t>
      </w:r>
    </w:p>
    <w:p w14:paraId="321DAEA4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１．役員が辞任する場合は、原則として２ヶ</w:t>
      </w:r>
      <w:r w:rsidRPr="001801A2">
        <w:rPr>
          <w:rFonts w:hAnsi="ＭＳ 明朝" w:hint="eastAsia"/>
          <w:szCs w:val="21"/>
        </w:rPr>
        <w:t>月前までに社長に届け出るものとする。</w:t>
      </w:r>
    </w:p>
    <w:p w14:paraId="37C18E4A" w14:textId="77777777" w:rsidR="00EC66EC" w:rsidRPr="001801A2" w:rsidRDefault="00EC66EC" w:rsidP="00EC66EC">
      <w:pPr>
        <w:pStyle w:val="PlainText"/>
        <w:ind w:left="210" w:hangingChars="100" w:hanging="210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２．役員を辞任する場合は、業務上の引継を完了し、かつ辞任後も在任中の業務について責任を負わなければならない。</w:t>
      </w:r>
    </w:p>
    <w:p w14:paraId="177C7604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1CC835B9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</w:t>
      </w:r>
      <w:r w:rsidRPr="001801A2">
        <w:rPr>
          <w:rFonts w:ascii="ＭＳ ゴシック" w:eastAsia="ＭＳ ゴシック" w:hAnsi="ＭＳ 明朝"/>
          <w:szCs w:val="21"/>
        </w:rPr>
        <w:t>11</w:t>
      </w:r>
      <w:r w:rsidRPr="001801A2">
        <w:rPr>
          <w:rFonts w:ascii="ＭＳ ゴシック" w:eastAsia="ＭＳ ゴシック" w:hAnsi="ＭＳ 明朝" w:hint="eastAsia"/>
          <w:szCs w:val="21"/>
        </w:rPr>
        <w:t>条（解任）</w:t>
      </w:r>
    </w:p>
    <w:p w14:paraId="47C1AB82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役員の解任は取締役会の承認を得て、株主総会の決議によって、これを行う</w:t>
      </w:r>
      <w:r w:rsidRPr="001801A2">
        <w:rPr>
          <w:rFonts w:hAnsi="ＭＳ 明朝" w:hint="eastAsia"/>
          <w:szCs w:val="21"/>
        </w:rPr>
        <w:t>。</w:t>
      </w:r>
    </w:p>
    <w:p w14:paraId="6BDD87FF" w14:textId="77777777" w:rsidR="00EC66EC" w:rsidRPr="000A0376" w:rsidRDefault="00EC66EC" w:rsidP="00EC66EC">
      <w:pPr>
        <w:pStyle w:val="PlainText"/>
        <w:rPr>
          <w:rFonts w:hAnsi="ＭＳ 明朝"/>
          <w:szCs w:val="21"/>
        </w:rPr>
      </w:pPr>
    </w:p>
    <w:p w14:paraId="2CB71F73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</w:t>
      </w:r>
      <w:r w:rsidRPr="001801A2">
        <w:rPr>
          <w:rFonts w:ascii="ＭＳ ゴシック" w:eastAsia="ＭＳ ゴシック" w:hAnsi="ＭＳ 明朝"/>
          <w:szCs w:val="21"/>
        </w:rPr>
        <w:t>12</w:t>
      </w:r>
      <w:r w:rsidRPr="001801A2">
        <w:rPr>
          <w:rFonts w:ascii="ＭＳ ゴシック" w:eastAsia="ＭＳ ゴシック" w:hAnsi="ＭＳ 明朝" w:hint="eastAsia"/>
          <w:szCs w:val="21"/>
        </w:rPr>
        <w:t>条（資格喪失）</w:t>
      </w:r>
    </w:p>
    <w:p w14:paraId="083E4224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役員に商法第</w:t>
      </w:r>
      <w:r w:rsidRPr="001801A2">
        <w:rPr>
          <w:rFonts w:hAnsi="ＭＳ 明朝"/>
          <w:szCs w:val="21"/>
        </w:rPr>
        <w:t>254</w:t>
      </w:r>
      <w:r w:rsidRPr="001801A2">
        <w:rPr>
          <w:rFonts w:hAnsi="ＭＳ 明朝" w:hint="eastAsia"/>
          <w:szCs w:val="21"/>
        </w:rPr>
        <w:t>条の２に定める欠格事由が生じた場合には</w:t>
      </w:r>
      <w:r>
        <w:rPr>
          <w:rFonts w:hAnsi="ＭＳ 明朝" w:hint="eastAsia"/>
          <w:szCs w:val="21"/>
        </w:rPr>
        <w:t>、</w:t>
      </w:r>
      <w:r w:rsidRPr="001801A2">
        <w:rPr>
          <w:rFonts w:hAnsi="ＭＳ 明朝" w:hint="eastAsia"/>
          <w:szCs w:val="21"/>
        </w:rPr>
        <w:t>役員の資格を失うものとする。</w:t>
      </w:r>
    </w:p>
    <w:p w14:paraId="577C1DDE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4F92AFBB" w14:textId="77777777" w:rsidR="00EC66EC" w:rsidRPr="001801A2" w:rsidRDefault="00EC66EC" w:rsidP="00EC66EC">
      <w:pPr>
        <w:pStyle w:val="PlainText"/>
        <w:jc w:val="center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第４章　服務</w:t>
      </w:r>
    </w:p>
    <w:p w14:paraId="496C69DB" w14:textId="77777777" w:rsidR="00EC66EC" w:rsidRPr="001801A2" w:rsidRDefault="00EC66EC" w:rsidP="00EC66EC">
      <w:pPr>
        <w:pStyle w:val="PlainText"/>
        <w:rPr>
          <w:rFonts w:ascii="ＭＳ ゴシック" w:eastAsia="ＭＳ ゴシック" w:hAnsi="ＭＳ 明朝"/>
          <w:szCs w:val="21"/>
        </w:rPr>
      </w:pPr>
      <w:r w:rsidRPr="001801A2">
        <w:rPr>
          <w:rFonts w:ascii="ＭＳ ゴシック" w:eastAsia="ＭＳ ゴシック" w:hAnsi="ＭＳ 明朝" w:hint="eastAsia"/>
          <w:szCs w:val="21"/>
        </w:rPr>
        <w:t>第</w:t>
      </w:r>
      <w:r w:rsidRPr="001801A2">
        <w:rPr>
          <w:rFonts w:ascii="ＭＳ ゴシック" w:eastAsia="ＭＳ ゴシック" w:hAnsi="ＭＳ 明朝"/>
          <w:szCs w:val="21"/>
        </w:rPr>
        <w:t>13</w:t>
      </w:r>
      <w:r w:rsidRPr="001801A2">
        <w:rPr>
          <w:rFonts w:ascii="ＭＳ ゴシック" w:eastAsia="ＭＳ ゴシック" w:hAnsi="ＭＳ 明朝" w:hint="eastAsia"/>
          <w:szCs w:val="21"/>
        </w:rPr>
        <w:t>条（心得）</w:t>
      </w:r>
    </w:p>
    <w:p w14:paraId="5F25D6FD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役員は業務の執行にあたって、</w:t>
      </w:r>
      <w:r w:rsidRPr="001801A2">
        <w:rPr>
          <w:rFonts w:hAnsi="ＭＳ 明朝" w:hint="eastAsia"/>
          <w:szCs w:val="21"/>
        </w:rPr>
        <w:t>以下の各号に定める事項を遵守しなければならない。</w:t>
      </w:r>
    </w:p>
    <w:p w14:paraId="49B59F58" w14:textId="77777777" w:rsidR="00EC66EC" w:rsidRDefault="00EC66EC" w:rsidP="00EC66EC">
      <w:pPr>
        <w:pStyle w:val="PlainText"/>
        <w:rPr>
          <w:rFonts w:hAnsi="ＭＳ 明朝" w:hint="eastAsia"/>
          <w:szCs w:val="21"/>
        </w:rPr>
      </w:pPr>
      <w:r w:rsidRPr="001801A2">
        <w:rPr>
          <w:rFonts w:hAnsi="ＭＳ 明朝" w:hint="eastAsia"/>
          <w:szCs w:val="21"/>
        </w:rPr>
        <w:t xml:space="preserve">　　①</w:t>
      </w:r>
      <w:r>
        <w:rPr>
          <w:rFonts w:hAnsi="ＭＳ 明朝" w:hint="eastAsia"/>
          <w:szCs w:val="21"/>
        </w:rPr>
        <w:t>コンプライアンスに関する高い意識を持ち、所管業務を遂行すること</w:t>
      </w:r>
    </w:p>
    <w:p w14:paraId="57AEE156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②</w:t>
      </w:r>
      <w:r w:rsidRPr="001801A2">
        <w:rPr>
          <w:rFonts w:hAnsi="ＭＳ 明朝" w:hint="eastAsia"/>
          <w:szCs w:val="21"/>
        </w:rPr>
        <w:t>定款・職務権限規程等に従って所管業務を遂行すること</w:t>
      </w:r>
    </w:p>
    <w:p w14:paraId="6B078F6F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③</w:t>
      </w:r>
      <w:r w:rsidRPr="001801A2">
        <w:rPr>
          <w:rFonts w:hAnsi="ＭＳ 明朝" w:hint="eastAsia"/>
          <w:szCs w:val="21"/>
        </w:rPr>
        <w:t>会社の方針</w:t>
      </w:r>
      <w:r>
        <w:rPr>
          <w:rFonts w:hAnsi="ＭＳ 明朝" w:hint="eastAsia"/>
          <w:szCs w:val="21"/>
        </w:rPr>
        <w:t>およ</w:t>
      </w:r>
      <w:r w:rsidRPr="001801A2">
        <w:rPr>
          <w:rFonts w:hAnsi="ＭＳ 明朝" w:hint="eastAsia"/>
          <w:szCs w:val="21"/>
        </w:rPr>
        <w:t>び社長の指示に基づいて業務を計画的に処理すること</w:t>
      </w:r>
    </w:p>
    <w:p w14:paraId="1C168472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④</w:t>
      </w:r>
      <w:r w:rsidRPr="001801A2">
        <w:rPr>
          <w:rFonts w:hAnsi="ＭＳ 明朝" w:hint="eastAsia"/>
          <w:szCs w:val="21"/>
        </w:rPr>
        <w:t>所轄部門の統一を図り、他部門との連絡を密にすること</w:t>
      </w:r>
    </w:p>
    <w:p w14:paraId="26E3CB47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⑤</w:t>
      </w:r>
      <w:r w:rsidRPr="001801A2">
        <w:rPr>
          <w:rFonts w:hAnsi="ＭＳ 明朝" w:hint="eastAsia"/>
          <w:szCs w:val="21"/>
        </w:rPr>
        <w:t>部下に対しては公平無私を旨とし、賞罰を明らかにすること</w:t>
      </w:r>
    </w:p>
    <w:p w14:paraId="0BFA2FAC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⑥</w:t>
      </w:r>
      <w:r w:rsidRPr="001801A2">
        <w:rPr>
          <w:rFonts w:hAnsi="ＭＳ 明朝" w:hint="eastAsia"/>
          <w:szCs w:val="21"/>
        </w:rPr>
        <w:t>自己個人よりも会社の業務を常に優先して考え、かつ行動すること</w:t>
      </w:r>
    </w:p>
    <w:p w14:paraId="18039AE6" w14:textId="77777777" w:rsidR="00EC66EC" w:rsidRPr="000A0376" w:rsidRDefault="00EC66EC" w:rsidP="00EC66EC">
      <w:pPr>
        <w:pStyle w:val="PlainText"/>
        <w:rPr>
          <w:rFonts w:hAnsi="ＭＳ 明朝"/>
          <w:szCs w:val="21"/>
        </w:rPr>
      </w:pPr>
    </w:p>
    <w:p w14:paraId="5D5A32FC" w14:textId="77777777" w:rsidR="00EC66EC" w:rsidRPr="001801A2" w:rsidRDefault="00EC66EC" w:rsidP="00EC66EC">
      <w:pPr>
        <w:pStyle w:val="PlainText"/>
        <w:rPr>
          <w:rFonts w:ascii="ＭＳ ゴシック" w:eastAsia="ＭＳ ゴシック" w:hAnsi="ＭＳ ゴシック"/>
          <w:szCs w:val="21"/>
        </w:rPr>
      </w:pPr>
      <w:r w:rsidRPr="001801A2">
        <w:rPr>
          <w:rFonts w:ascii="ＭＳ ゴシック" w:eastAsia="ＭＳ ゴシック" w:hAnsi="ＭＳ ゴシック" w:hint="eastAsia"/>
          <w:szCs w:val="21"/>
        </w:rPr>
        <w:t>第</w:t>
      </w:r>
      <w:r w:rsidRPr="001801A2">
        <w:rPr>
          <w:rFonts w:ascii="ＭＳ ゴシック" w:eastAsia="ＭＳ ゴシック" w:hAnsi="ＭＳ ゴシック"/>
          <w:szCs w:val="21"/>
        </w:rPr>
        <w:t>14</w:t>
      </w:r>
      <w:r w:rsidRPr="001801A2">
        <w:rPr>
          <w:rFonts w:ascii="ＭＳ ゴシック" w:eastAsia="ＭＳ ゴシック" w:hAnsi="ＭＳ ゴシック" w:hint="eastAsia"/>
          <w:szCs w:val="21"/>
        </w:rPr>
        <w:t>条（禁止事項）</w:t>
      </w:r>
    </w:p>
    <w:p w14:paraId="6862C7AF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役員は以下の各号に定める行為をしてはならない。</w:t>
      </w:r>
    </w:p>
    <w:p w14:paraId="3093721F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　①会社の承認を得ないで、他の会社の役員または使用人になること</w:t>
      </w:r>
    </w:p>
    <w:p w14:paraId="238DD82B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　②会社の承認を得ないで、事業経営または内職をすること</w:t>
      </w:r>
    </w:p>
    <w:p w14:paraId="13AAB959" w14:textId="77777777" w:rsidR="00EC66EC" w:rsidRPr="001801A2" w:rsidRDefault="00EC66EC" w:rsidP="00EC66EC">
      <w:pPr>
        <w:pStyle w:val="PlainText"/>
        <w:ind w:left="630" w:hangingChars="300" w:hanging="630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　③職務上の地位を利用して、手数料・リベート・供応を受ける等、職務の公正を害し、または害する恐れのある行為をすること</w:t>
      </w:r>
    </w:p>
    <w:p w14:paraId="17954900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　④会社の機密を漏らし、または会社の不名誉・不利益となる行為をすること</w:t>
      </w:r>
    </w:p>
    <w:p w14:paraId="551E4B48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063AF189" w14:textId="77777777" w:rsidR="00EC66EC" w:rsidRPr="001801A2" w:rsidRDefault="00EC66EC" w:rsidP="00EC66EC">
      <w:pPr>
        <w:pStyle w:val="PlainText"/>
        <w:rPr>
          <w:rFonts w:ascii="ＭＳ ゴシック" w:eastAsia="ＭＳ ゴシック" w:hAnsi="ＭＳ ゴシック"/>
          <w:szCs w:val="21"/>
        </w:rPr>
      </w:pPr>
      <w:r w:rsidRPr="001801A2">
        <w:rPr>
          <w:rFonts w:ascii="ＭＳ ゴシック" w:eastAsia="ＭＳ ゴシック" w:hAnsi="ＭＳ ゴシック" w:hint="eastAsia"/>
          <w:szCs w:val="21"/>
        </w:rPr>
        <w:t>第</w:t>
      </w:r>
      <w:r w:rsidRPr="001801A2">
        <w:rPr>
          <w:rFonts w:ascii="ＭＳ ゴシック" w:eastAsia="ＭＳ ゴシック" w:hAnsi="ＭＳ ゴシック"/>
          <w:szCs w:val="21"/>
        </w:rPr>
        <w:t>15</w:t>
      </w:r>
      <w:r w:rsidRPr="001801A2">
        <w:rPr>
          <w:rFonts w:ascii="ＭＳ ゴシック" w:eastAsia="ＭＳ ゴシック" w:hAnsi="ＭＳ ゴシック" w:hint="eastAsia"/>
          <w:szCs w:val="21"/>
        </w:rPr>
        <w:t>条（就業時間）</w:t>
      </w:r>
    </w:p>
    <w:p w14:paraId="1E50C939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役員の就業時間・休日等に関しては、原則として社員と同一と</w:t>
      </w:r>
      <w:r w:rsidRPr="001801A2">
        <w:rPr>
          <w:rFonts w:hAnsi="ＭＳ 明朝" w:hint="eastAsia"/>
          <w:szCs w:val="21"/>
        </w:rPr>
        <w:t>す</w:t>
      </w:r>
      <w:r>
        <w:rPr>
          <w:rFonts w:hAnsi="ＭＳ 明朝" w:hint="eastAsia"/>
          <w:szCs w:val="21"/>
        </w:rPr>
        <w:t>る。ただ</w:t>
      </w:r>
      <w:r w:rsidRPr="001801A2">
        <w:rPr>
          <w:rFonts w:hAnsi="ＭＳ 明朝" w:hint="eastAsia"/>
          <w:szCs w:val="21"/>
        </w:rPr>
        <w:t>し、</w:t>
      </w:r>
      <w:r w:rsidRPr="001801A2">
        <w:rPr>
          <w:rFonts w:hAnsi="ＭＳ 明朝"/>
          <w:szCs w:val="21"/>
        </w:rPr>
        <w:t>24</w:t>
      </w:r>
      <w:r w:rsidRPr="001801A2">
        <w:rPr>
          <w:rFonts w:hAnsi="ＭＳ 明朝" w:hint="eastAsia"/>
          <w:szCs w:val="21"/>
        </w:rPr>
        <w:t>時間勤務の精神を持って業務を遂行しなければならない。</w:t>
      </w:r>
    </w:p>
    <w:p w14:paraId="1C4448E1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02ACA9EC" w14:textId="77777777" w:rsidR="00EC66EC" w:rsidRPr="001801A2" w:rsidRDefault="00EC66EC" w:rsidP="00EC66EC">
      <w:pPr>
        <w:pStyle w:val="PlainText"/>
        <w:rPr>
          <w:rFonts w:ascii="ＭＳ ゴシック" w:eastAsia="ＭＳ ゴシック" w:hAnsi="ＭＳ ゴシック"/>
          <w:szCs w:val="21"/>
        </w:rPr>
      </w:pPr>
      <w:r w:rsidRPr="001801A2">
        <w:rPr>
          <w:rFonts w:ascii="ＭＳ ゴシック" w:eastAsia="ＭＳ ゴシック" w:hAnsi="ＭＳ ゴシック" w:hint="eastAsia"/>
          <w:szCs w:val="21"/>
        </w:rPr>
        <w:t>第</w:t>
      </w:r>
      <w:r w:rsidRPr="001801A2">
        <w:rPr>
          <w:rFonts w:ascii="ＭＳ ゴシック" w:eastAsia="ＭＳ ゴシック" w:hAnsi="ＭＳ ゴシック"/>
          <w:szCs w:val="21"/>
        </w:rPr>
        <w:t>16</w:t>
      </w:r>
      <w:r w:rsidRPr="001801A2">
        <w:rPr>
          <w:rFonts w:ascii="ＭＳ ゴシック" w:eastAsia="ＭＳ ゴシック" w:hAnsi="ＭＳ ゴシック" w:hint="eastAsia"/>
          <w:szCs w:val="21"/>
        </w:rPr>
        <w:t>条（欠勤・遅刻・早退等の連絡業務）</w:t>
      </w:r>
    </w:p>
    <w:p w14:paraId="34FF6F78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役員が欠勤・遅刻・早退等をする場合には、事前に総務部を経由して社長に連絡し</w:t>
      </w:r>
      <w:r>
        <w:rPr>
          <w:rFonts w:hAnsi="ＭＳ 明朝" w:hint="eastAsia"/>
          <w:szCs w:val="21"/>
        </w:rPr>
        <w:t>、</w:t>
      </w:r>
      <w:r w:rsidRPr="001801A2">
        <w:rPr>
          <w:rFonts w:hAnsi="ＭＳ 明朝" w:hint="eastAsia"/>
          <w:szCs w:val="21"/>
        </w:rPr>
        <w:t>業務に支障のないよう努めるものとする。</w:t>
      </w:r>
    </w:p>
    <w:p w14:paraId="466412EE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0837181F" w14:textId="77777777" w:rsidR="00EC66EC" w:rsidRPr="001801A2" w:rsidRDefault="00EC66EC" w:rsidP="00EC66EC">
      <w:pPr>
        <w:pStyle w:val="PlainText"/>
        <w:jc w:val="center"/>
        <w:rPr>
          <w:rFonts w:ascii="ＭＳ ゴシック" w:eastAsia="ＭＳ ゴシック" w:hAnsi="ＭＳ ゴシック"/>
          <w:szCs w:val="21"/>
        </w:rPr>
      </w:pPr>
      <w:r w:rsidRPr="001801A2">
        <w:rPr>
          <w:rFonts w:ascii="ＭＳ ゴシック" w:eastAsia="ＭＳ ゴシック" w:hAnsi="ＭＳ ゴシック" w:hint="eastAsia"/>
          <w:szCs w:val="21"/>
        </w:rPr>
        <w:t>第５章　定年</w:t>
      </w:r>
    </w:p>
    <w:p w14:paraId="44A500B4" w14:textId="77777777" w:rsidR="00EC66EC" w:rsidRPr="001801A2" w:rsidRDefault="00EC66EC" w:rsidP="00EC66EC">
      <w:pPr>
        <w:pStyle w:val="PlainText"/>
        <w:rPr>
          <w:rFonts w:ascii="ＭＳ ゴシック" w:eastAsia="ＭＳ ゴシック" w:hAnsi="ＭＳ ゴシック"/>
          <w:szCs w:val="21"/>
        </w:rPr>
      </w:pPr>
      <w:r w:rsidRPr="001801A2">
        <w:rPr>
          <w:rFonts w:ascii="ＭＳ ゴシック" w:eastAsia="ＭＳ ゴシック" w:hAnsi="ＭＳ ゴシック" w:hint="eastAsia"/>
          <w:szCs w:val="21"/>
        </w:rPr>
        <w:t>第</w:t>
      </w:r>
      <w:r w:rsidRPr="001801A2">
        <w:rPr>
          <w:rFonts w:ascii="ＭＳ ゴシック" w:eastAsia="ＭＳ ゴシック" w:hAnsi="ＭＳ ゴシック"/>
          <w:szCs w:val="21"/>
        </w:rPr>
        <w:t>17</w:t>
      </w:r>
      <w:r w:rsidRPr="001801A2">
        <w:rPr>
          <w:rFonts w:ascii="ＭＳ ゴシック" w:eastAsia="ＭＳ ゴシック" w:hAnsi="ＭＳ ゴシック" w:hint="eastAsia"/>
          <w:szCs w:val="21"/>
        </w:rPr>
        <w:t>条（役員の定年）</w:t>
      </w:r>
    </w:p>
    <w:p w14:paraId="0918D003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１．役員の定年は以下の各号に定めるとおりとする。</w:t>
      </w:r>
    </w:p>
    <w:p w14:paraId="17F0B5AB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①社長　　　　67</w:t>
      </w:r>
      <w:r w:rsidRPr="001801A2">
        <w:rPr>
          <w:rFonts w:hAnsi="ＭＳ 明朝" w:hint="eastAsia"/>
          <w:szCs w:val="21"/>
        </w:rPr>
        <w:t>歳</w:t>
      </w:r>
    </w:p>
    <w:p w14:paraId="08762BE7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②他の取締役　62</w:t>
      </w:r>
      <w:r w:rsidRPr="001801A2">
        <w:rPr>
          <w:rFonts w:hAnsi="ＭＳ 明朝" w:hint="eastAsia"/>
          <w:szCs w:val="21"/>
        </w:rPr>
        <w:t>歳</w:t>
      </w:r>
    </w:p>
    <w:p w14:paraId="387EFB09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③常勤監査役　65</w:t>
      </w:r>
      <w:r w:rsidRPr="001801A2">
        <w:rPr>
          <w:rFonts w:hAnsi="ＭＳ 明朝" w:hint="eastAsia"/>
          <w:szCs w:val="21"/>
        </w:rPr>
        <w:t>歳</w:t>
      </w:r>
    </w:p>
    <w:p w14:paraId="7A7151FF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２．前項の定年は定年年齢に達した後、最初に到来する任期満了の日とする。</w:t>
      </w:r>
    </w:p>
    <w:p w14:paraId="686399A6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500A5271" w14:textId="77777777" w:rsidR="00EC66EC" w:rsidRPr="001801A2" w:rsidRDefault="00EC66EC" w:rsidP="00EC66EC">
      <w:pPr>
        <w:pStyle w:val="PlainText"/>
        <w:jc w:val="center"/>
        <w:rPr>
          <w:rFonts w:ascii="ＭＳ ゴシック" w:eastAsia="ＭＳ ゴシック" w:hAnsi="ＭＳ ゴシック"/>
          <w:szCs w:val="21"/>
        </w:rPr>
      </w:pPr>
      <w:r w:rsidRPr="001801A2">
        <w:rPr>
          <w:rFonts w:ascii="ＭＳ ゴシック" w:eastAsia="ＭＳ ゴシック" w:hAnsi="ＭＳ ゴシック" w:hint="eastAsia"/>
          <w:szCs w:val="21"/>
        </w:rPr>
        <w:t>第６章　役員報酬等</w:t>
      </w:r>
    </w:p>
    <w:p w14:paraId="37098A6C" w14:textId="77777777" w:rsidR="00EC66EC" w:rsidRPr="001801A2" w:rsidRDefault="00EC66EC" w:rsidP="00EC66EC">
      <w:pPr>
        <w:pStyle w:val="PlainText"/>
        <w:rPr>
          <w:rFonts w:ascii="ＭＳ ゴシック" w:eastAsia="ＭＳ ゴシック" w:hAnsi="ＭＳ ゴシック"/>
          <w:szCs w:val="21"/>
        </w:rPr>
      </w:pPr>
      <w:r w:rsidRPr="001801A2">
        <w:rPr>
          <w:rFonts w:ascii="ＭＳ ゴシック" w:eastAsia="ＭＳ ゴシック" w:hAnsi="ＭＳ ゴシック" w:hint="eastAsia"/>
          <w:szCs w:val="21"/>
        </w:rPr>
        <w:t>第</w:t>
      </w:r>
      <w:r w:rsidRPr="001801A2">
        <w:rPr>
          <w:rFonts w:ascii="ＭＳ ゴシック" w:eastAsia="ＭＳ ゴシック" w:hAnsi="ＭＳ ゴシック"/>
          <w:szCs w:val="21"/>
        </w:rPr>
        <w:t>18</w:t>
      </w:r>
      <w:r w:rsidRPr="001801A2">
        <w:rPr>
          <w:rFonts w:ascii="ＭＳ ゴシック" w:eastAsia="ＭＳ ゴシック" w:hAnsi="ＭＳ ゴシック" w:hint="eastAsia"/>
          <w:szCs w:val="21"/>
        </w:rPr>
        <w:t>条（役員報酬）</w:t>
      </w:r>
    </w:p>
    <w:p w14:paraId="0410351E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１．役員報酬の総額は株主総会の決議によって定め、各個人への配分は社長が行う。</w:t>
      </w:r>
    </w:p>
    <w:p w14:paraId="7CD2783E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２．役員報酬は年額をもって決定する。</w:t>
      </w:r>
    </w:p>
    <w:p w14:paraId="315BD324" w14:textId="77777777" w:rsidR="00EC66EC" w:rsidRPr="001801A2" w:rsidRDefault="00EC66EC" w:rsidP="00EC66EC">
      <w:pPr>
        <w:pStyle w:val="PlainText"/>
        <w:ind w:left="210" w:hangingChars="100" w:hanging="210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３．会社の業績が著しく低下し、もしくは第</w:t>
      </w:r>
      <w:r w:rsidRPr="001801A2">
        <w:rPr>
          <w:rFonts w:hAnsi="ＭＳ 明朝"/>
          <w:szCs w:val="21"/>
        </w:rPr>
        <w:t>14</w:t>
      </w:r>
      <w:r w:rsidRPr="001801A2">
        <w:rPr>
          <w:rFonts w:hAnsi="ＭＳ 明朝" w:hint="eastAsia"/>
          <w:szCs w:val="21"/>
        </w:rPr>
        <w:t>条に抵触したときは取締役会の決議により減額することがある。</w:t>
      </w:r>
    </w:p>
    <w:p w14:paraId="2ABFE638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1EEFB987" w14:textId="77777777" w:rsidR="00EC66EC" w:rsidRPr="001801A2" w:rsidRDefault="00EC66EC" w:rsidP="00EC66EC">
      <w:pPr>
        <w:pStyle w:val="PlainText"/>
        <w:rPr>
          <w:rFonts w:ascii="ＭＳ ゴシック" w:eastAsia="ＭＳ ゴシック" w:hAnsi="ＭＳ ゴシック"/>
          <w:szCs w:val="21"/>
        </w:rPr>
      </w:pPr>
      <w:r w:rsidRPr="001801A2">
        <w:rPr>
          <w:rFonts w:ascii="ＭＳ ゴシック" w:eastAsia="ＭＳ ゴシック" w:hAnsi="ＭＳ ゴシック" w:hint="eastAsia"/>
          <w:szCs w:val="21"/>
        </w:rPr>
        <w:t>第</w:t>
      </w:r>
      <w:r w:rsidRPr="001801A2">
        <w:rPr>
          <w:rFonts w:ascii="ＭＳ ゴシック" w:eastAsia="ＭＳ ゴシック" w:hAnsi="ＭＳ ゴシック"/>
          <w:szCs w:val="21"/>
        </w:rPr>
        <w:t>19</w:t>
      </w:r>
      <w:r>
        <w:rPr>
          <w:rFonts w:ascii="ＭＳ ゴシック" w:eastAsia="ＭＳ ゴシック" w:hAnsi="ＭＳ ゴシック" w:hint="eastAsia"/>
          <w:szCs w:val="21"/>
        </w:rPr>
        <w:t>条（社員が役員に選任された場合の</w:t>
      </w:r>
      <w:r w:rsidRPr="001801A2">
        <w:rPr>
          <w:rFonts w:ascii="ＭＳ ゴシック" w:eastAsia="ＭＳ ゴシック" w:hAnsi="ＭＳ ゴシック" w:hint="eastAsia"/>
          <w:szCs w:val="21"/>
        </w:rPr>
        <w:t>報酬等</w:t>
      </w:r>
      <w:r>
        <w:rPr>
          <w:rFonts w:ascii="ＭＳ ゴシック" w:eastAsia="ＭＳ ゴシック" w:hAnsi="ＭＳ ゴシック" w:hint="eastAsia"/>
          <w:szCs w:val="21"/>
        </w:rPr>
        <w:t>の取扱い</w:t>
      </w:r>
      <w:r w:rsidRPr="001801A2">
        <w:rPr>
          <w:rFonts w:ascii="ＭＳ ゴシック" w:eastAsia="ＭＳ ゴシック" w:hAnsi="ＭＳ ゴシック" w:hint="eastAsia"/>
          <w:szCs w:val="21"/>
        </w:rPr>
        <w:t>）</w:t>
      </w:r>
    </w:p>
    <w:p w14:paraId="6DAD38F2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1801A2">
        <w:rPr>
          <w:rFonts w:hAnsi="ＭＳ 明朝" w:hint="eastAsia"/>
          <w:szCs w:val="21"/>
        </w:rPr>
        <w:t>社員が役員に選任された場合の報酬等については、以下の各号に定めるとおりとする。</w:t>
      </w:r>
    </w:p>
    <w:p w14:paraId="296E9201" w14:textId="77777777" w:rsidR="00EC66EC" w:rsidRPr="001801A2" w:rsidRDefault="00EC66EC" w:rsidP="00EC66EC">
      <w:pPr>
        <w:pStyle w:val="PlainText"/>
        <w:numPr>
          <w:ilvl w:val="0"/>
          <w:numId w:val="1"/>
        </w:numPr>
        <w:tabs>
          <w:tab w:val="left" w:pos="750"/>
        </w:tabs>
        <w:ind w:left="750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選任された日までは社員給与（日割計算）</w:t>
      </w:r>
    </w:p>
    <w:p w14:paraId="11E3EE08" w14:textId="77777777" w:rsidR="00EC66EC" w:rsidRPr="001801A2" w:rsidRDefault="00EC66EC" w:rsidP="00EC66EC">
      <w:pPr>
        <w:pStyle w:val="PlainText"/>
        <w:numPr>
          <w:ilvl w:val="0"/>
          <w:numId w:val="1"/>
        </w:numPr>
        <w:tabs>
          <w:tab w:val="left" w:pos="750"/>
        </w:tabs>
        <w:ind w:left="750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社員当時を対象とする賞与は社員賞与</w:t>
      </w:r>
    </w:p>
    <w:p w14:paraId="702F6F30" w14:textId="77777777" w:rsidR="00EC66EC" w:rsidRPr="001801A2" w:rsidRDefault="00EC66EC" w:rsidP="00EC66EC">
      <w:pPr>
        <w:pStyle w:val="PlainText"/>
        <w:numPr>
          <w:ilvl w:val="0"/>
          <w:numId w:val="1"/>
        </w:numPr>
        <w:tabs>
          <w:tab w:val="left" w:pos="750"/>
        </w:tabs>
        <w:ind w:left="750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役員報酬は年額をもって定め、その</w:t>
      </w:r>
      <w:r w:rsidRPr="001801A2">
        <w:rPr>
          <w:rFonts w:hAnsi="ＭＳ 明朝"/>
          <w:szCs w:val="21"/>
        </w:rPr>
        <w:t>12</w:t>
      </w:r>
      <w:r w:rsidRPr="001801A2">
        <w:rPr>
          <w:rFonts w:hAnsi="ＭＳ 明朝" w:hint="eastAsia"/>
          <w:szCs w:val="21"/>
        </w:rPr>
        <w:t>分の１を毎月支給する</w:t>
      </w:r>
    </w:p>
    <w:p w14:paraId="66C96CD0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58604273" w14:textId="77777777" w:rsidR="00EC66EC" w:rsidRPr="001801A2" w:rsidRDefault="00EC66EC" w:rsidP="00EC66EC">
      <w:pPr>
        <w:pStyle w:val="PlainText"/>
        <w:rPr>
          <w:rFonts w:ascii="ＭＳ ゴシック" w:eastAsia="ＭＳ ゴシック" w:hAnsi="ＭＳ ゴシック"/>
          <w:szCs w:val="21"/>
        </w:rPr>
      </w:pPr>
      <w:r w:rsidRPr="001801A2">
        <w:rPr>
          <w:rFonts w:ascii="ＭＳ ゴシック" w:eastAsia="ＭＳ ゴシック" w:hAnsi="ＭＳ ゴシック" w:hint="eastAsia"/>
          <w:szCs w:val="21"/>
        </w:rPr>
        <w:t>第</w:t>
      </w:r>
      <w:r w:rsidRPr="001801A2">
        <w:rPr>
          <w:rFonts w:ascii="ＭＳ ゴシック" w:eastAsia="ＭＳ ゴシック" w:hAnsi="ＭＳ ゴシック"/>
          <w:szCs w:val="21"/>
        </w:rPr>
        <w:t>20</w:t>
      </w:r>
      <w:r w:rsidRPr="001801A2">
        <w:rPr>
          <w:rFonts w:ascii="ＭＳ ゴシック" w:eastAsia="ＭＳ ゴシック" w:hAnsi="ＭＳ ゴシック" w:hint="eastAsia"/>
          <w:szCs w:val="21"/>
        </w:rPr>
        <w:t>条（役員賞与）</w:t>
      </w:r>
    </w:p>
    <w:p w14:paraId="7FE21C47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会社の業績に基づき、役員賞与を支給することがあ</w:t>
      </w:r>
      <w:r>
        <w:rPr>
          <w:rFonts w:hAnsi="ＭＳ 明朝" w:hint="eastAsia"/>
          <w:szCs w:val="21"/>
        </w:rPr>
        <w:t>る</w:t>
      </w:r>
      <w:r w:rsidRPr="001801A2">
        <w:rPr>
          <w:rFonts w:hAnsi="ＭＳ 明朝" w:hint="eastAsia"/>
          <w:szCs w:val="21"/>
        </w:rPr>
        <w:t>。この場合に役員賞与の総額は株主総会の決議によって定め、各個人への配分は社長が行う。</w:t>
      </w:r>
    </w:p>
    <w:p w14:paraId="2063BC37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2D385D87" w14:textId="77777777" w:rsidR="00EC66EC" w:rsidRPr="001801A2" w:rsidRDefault="00EC66EC" w:rsidP="00EC66EC">
      <w:pPr>
        <w:pStyle w:val="PlainText"/>
        <w:rPr>
          <w:rFonts w:ascii="ＭＳ ゴシック" w:eastAsia="ＭＳ ゴシック" w:hAnsi="ＭＳ ゴシック"/>
          <w:szCs w:val="21"/>
        </w:rPr>
      </w:pPr>
      <w:r w:rsidRPr="001801A2">
        <w:rPr>
          <w:rFonts w:ascii="ＭＳ ゴシック" w:eastAsia="ＭＳ ゴシック" w:hAnsi="ＭＳ ゴシック" w:hint="eastAsia"/>
          <w:szCs w:val="21"/>
        </w:rPr>
        <w:t>第</w:t>
      </w:r>
      <w:r w:rsidRPr="001801A2">
        <w:rPr>
          <w:rFonts w:ascii="ＭＳ ゴシック" w:eastAsia="ＭＳ ゴシック" w:hAnsi="ＭＳ ゴシック"/>
          <w:szCs w:val="21"/>
        </w:rPr>
        <w:t>21</w:t>
      </w:r>
      <w:r w:rsidRPr="001801A2">
        <w:rPr>
          <w:rFonts w:ascii="ＭＳ ゴシック" w:eastAsia="ＭＳ ゴシック" w:hAnsi="ＭＳ ゴシック" w:hint="eastAsia"/>
          <w:szCs w:val="21"/>
        </w:rPr>
        <w:t>条（役員退職慰労金）</w:t>
      </w:r>
    </w:p>
    <w:p w14:paraId="6668CBD2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 xml:space="preserve">　役員退職慰労金については役員退職慰労金規程を別に定める。</w:t>
      </w:r>
    </w:p>
    <w:p w14:paraId="5D6037F1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4F4EEDAB" w14:textId="77777777" w:rsidR="00EC66EC" w:rsidRPr="001801A2" w:rsidRDefault="00EC66EC" w:rsidP="00EC66EC">
      <w:pPr>
        <w:pStyle w:val="PlainText"/>
        <w:rPr>
          <w:rFonts w:hAnsi="ＭＳ 明朝"/>
          <w:szCs w:val="21"/>
        </w:rPr>
      </w:pPr>
    </w:p>
    <w:p w14:paraId="2200A026" w14:textId="77777777" w:rsidR="00EC66EC" w:rsidRPr="001801A2" w:rsidRDefault="00EC66EC" w:rsidP="00EC66EC">
      <w:pPr>
        <w:pStyle w:val="PlainText"/>
        <w:jc w:val="center"/>
        <w:rPr>
          <w:rFonts w:ascii="ＭＳ ゴシック" w:eastAsia="ＭＳ ゴシック" w:hAnsi="ＭＳ ゴシック"/>
          <w:szCs w:val="21"/>
        </w:rPr>
      </w:pPr>
      <w:r w:rsidRPr="001801A2">
        <w:rPr>
          <w:rFonts w:ascii="ＭＳ ゴシック" w:eastAsia="ＭＳ ゴシック" w:hAnsi="ＭＳ ゴシック" w:hint="eastAsia"/>
          <w:szCs w:val="21"/>
        </w:rPr>
        <w:t>付　　則</w:t>
      </w:r>
    </w:p>
    <w:p w14:paraId="0D0CA248" w14:textId="77777777" w:rsidR="00EC66EC" w:rsidRPr="001801A2" w:rsidRDefault="00EC66EC" w:rsidP="00EC66EC">
      <w:pPr>
        <w:pStyle w:val="PlainText"/>
        <w:jc w:val="center"/>
        <w:rPr>
          <w:rFonts w:hAnsi="ＭＳ 明朝"/>
          <w:szCs w:val="21"/>
        </w:rPr>
      </w:pPr>
    </w:p>
    <w:p w14:paraId="38BA5AC8" w14:textId="77777777" w:rsidR="00EC66EC" w:rsidRPr="001801A2" w:rsidRDefault="00EC66EC" w:rsidP="00EC66EC">
      <w:pPr>
        <w:pStyle w:val="PlainText"/>
        <w:jc w:val="center"/>
        <w:rPr>
          <w:rFonts w:hAnsi="ＭＳ 明朝"/>
          <w:szCs w:val="21"/>
        </w:rPr>
      </w:pPr>
      <w:r w:rsidRPr="001801A2">
        <w:rPr>
          <w:rFonts w:hAnsi="ＭＳ 明朝" w:hint="eastAsia"/>
          <w:szCs w:val="21"/>
        </w:rPr>
        <w:t>この規程は　　　　年　　月　　日より施行します。</w:t>
      </w:r>
    </w:p>
    <w:p w14:paraId="60396E17" w14:textId="77777777" w:rsidR="00EC66EC" w:rsidRPr="001801A2" w:rsidRDefault="00EC66EC" w:rsidP="00EC66EC">
      <w:pPr>
        <w:pStyle w:val="PlainText"/>
        <w:jc w:val="center"/>
        <w:rPr>
          <w:rFonts w:hAnsi="ＭＳ 明朝"/>
          <w:szCs w:val="21"/>
        </w:rPr>
      </w:pPr>
    </w:p>
    <w:p w14:paraId="1641547B" w14:textId="77777777" w:rsidR="0087464E" w:rsidRPr="00EC66EC" w:rsidRDefault="0087464E"/>
    <w:sectPr w:rsidR="0087464E" w:rsidRPr="00EC66EC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BA78" w14:textId="77777777" w:rsidR="002F7E73" w:rsidRDefault="002F7E73">
      <w:r>
        <w:separator/>
      </w:r>
    </w:p>
  </w:endnote>
  <w:endnote w:type="continuationSeparator" w:id="0">
    <w:p w14:paraId="76AE9A7C" w14:textId="77777777" w:rsidR="002F7E73" w:rsidRDefault="002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DB93" w14:textId="77777777" w:rsidR="00EC66EC" w:rsidRDefault="00EC66EC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7978">
      <w:rPr>
        <w:rStyle w:val="a5"/>
        <w:noProof/>
      </w:rPr>
      <w:t>3</w:t>
    </w:r>
    <w:r>
      <w:rPr>
        <w:rStyle w:val="a5"/>
      </w:rPr>
      <w:fldChar w:fldCharType="end"/>
    </w:r>
  </w:p>
  <w:p w14:paraId="65224B73" w14:textId="77777777" w:rsidR="00EC66EC" w:rsidRDefault="00EC66EC">
    <w:pPr>
      <w:pStyle w:val="a3"/>
      <w:framePr w:wrap="auto" w:vAnchor="text" w:hAnchor="margin" w:xAlign="right" w:y="1"/>
      <w:rPr>
        <w:rStyle w:val="a5"/>
      </w:rPr>
    </w:pPr>
  </w:p>
  <w:p w14:paraId="6FB56BB1" w14:textId="77777777" w:rsidR="00EC66EC" w:rsidRDefault="00EC66E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AA47" w14:textId="77777777" w:rsidR="002F7E73" w:rsidRDefault="002F7E73">
      <w:r>
        <w:separator/>
      </w:r>
    </w:p>
  </w:footnote>
  <w:footnote w:type="continuationSeparator" w:id="0">
    <w:p w14:paraId="4D1D080D" w14:textId="77777777" w:rsidR="002F7E73" w:rsidRDefault="002F7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5E02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D760B"/>
    <w:multiLevelType w:val="multilevel"/>
    <w:tmpl w:val="F3A2282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EC"/>
    <w:rsid w:val="002F7E73"/>
    <w:rsid w:val="0087464E"/>
    <w:rsid w:val="0092265E"/>
    <w:rsid w:val="009D7978"/>
    <w:rsid w:val="00A8092D"/>
    <w:rsid w:val="00CB364F"/>
    <w:rsid w:val="00E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39E71F"/>
  <w14:defaultImageDpi w14:val="300"/>
  <w15:chartTrackingRefBased/>
  <w15:docId w15:val="{B37FD55E-DEEC-4A1E-B886-CD66A7E2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6EC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 Text"/>
    <w:basedOn w:val="a"/>
    <w:rsid w:val="00EC66EC"/>
    <w:rPr>
      <w:rFonts w:ascii="ＭＳ 明朝" w:hAnsi="Courier New"/>
    </w:rPr>
  </w:style>
  <w:style w:type="paragraph" w:styleId="a3">
    <w:name w:val="footer"/>
    <w:basedOn w:val="a"/>
    <w:link w:val="a4"/>
    <w:rsid w:val="00EC66EC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rsid w:val="00EC66EC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EC66EC"/>
  </w:style>
  <w:style w:type="paragraph" w:styleId="a6">
    <w:name w:val="header"/>
    <w:basedOn w:val="a"/>
    <w:link w:val="a7"/>
    <w:uiPriority w:val="99"/>
    <w:unhideWhenUsed/>
    <w:rsid w:val="009D7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D797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役員規程</vt:lpstr>
    </vt:vector>
  </TitlesOfParts>
  <Manager/>
  <Company/>
  <LinksUpToDate>false</LinksUpToDate>
  <CharactersWithSpaces>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役員規程</dc:title>
  <dc:subject/>
  <dc:creator>t</dc:creator>
  <cp:keywords/>
  <dc:description/>
  <cp:lastModifiedBy>t</cp:lastModifiedBy>
  <cp:revision>2</cp:revision>
  <dcterms:created xsi:type="dcterms:W3CDTF">2021-06-19T12:11:00Z</dcterms:created>
  <dcterms:modified xsi:type="dcterms:W3CDTF">2021-06-19T12:11:00Z</dcterms:modified>
  <cp:category/>
</cp:coreProperties>
</file>