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BB57" w14:textId="77777777" w:rsidR="003B69FB" w:rsidRDefault="003B69FB" w:rsidP="003B69FB">
      <w:pPr>
        <w:spacing w:line="360" w:lineRule="atLeast"/>
        <w:ind w:left="1236" w:right="1648"/>
      </w:pPr>
    </w:p>
    <w:p w14:paraId="4EE8D2F8" w14:textId="77777777" w:rsidR="003B69FB" w:rsidRDefault="003B69FB" w:rsidP="003B69FB">
      <w:pPr>
        <w:spacing w:line="360" w:lineRule="atLeast"/>
        <w:ind w:left="1236" w:right="1648"/>
      </w:pPr>
      <w:r>
        <w:rPr>
          <w:rFonts w:cs="Times New Roman"/>
        </w:rPr>
        <w:t xml:space="preserve">                          </w:t>
      </w:r>
      <w:r>
        <w:rPr>
          <w:rFonts w:hint="eastAsia"/>
        </w:rPr>
        <w:t>固定資産管理規程</w:t>
      </w:r>
    </w:p>
    <w:p w14:paraId="54F2502E" w14:textId="77777777" w:rsidR="003B69FB" w:rsidRDefault="003B69FB" w:rsidP="003B69FB">
      <w:pPr>
        <w:spacing w:line="360" w:lineRule="atLeast"/>
        <w:ind w:left="1236" w:right="1648"/>
      </w:pPr>
    </w:p>
    <w:p w14:paraId="6EFAD79D" w14:textId="77777777" w:rsidR="003B69FB" w:rsidRDefault="003B69FB" w:rsidP="003B69FB">
      <w:pPr>
        <w:spacing w:line="360" w:lineRule="atLeast"/>
        <w:ind w:left="1236" w:right="1648"/>
      </w:pPr>
    </w:p>
    <w:p w14:paraId="282E993F" w14:textId="77777777" w:rsidR="003B69FB" w:rsidRDefault="003B69FB" w:rsidP="003B69FB">
      <w:pPr>
        <w:spacing w:line="360" w:lineRule="atLeast"/>
        <w:ind w:left="3090" w:right="3296"/>
      </w:pPr>
      <w:r>
        <w:rPr>
          <w:rFonts w:hint="eastAsia"/>
        </w:rPr>
        <w:t>第</w:t>
      </w:r>
      <w:r>
        <w:rPr>
          <w:rFonts w:cs="Times New Roman"/>
        </w:rPr>
        <w:t xml:space="preserve">  </w:t>
      </w:r>
      <w:r>
        <w:rPr>
          <w:rFonts w:hint="eastAsia"/>
        </w:rPr>
        <w:t>１</w:t>
      </w:r>
      <w:r>
        <w:rPr>
          <w:rFonts w:cs="Times New Roman"/>
        </w:rPr>
        <w:t xml:space="preserve">  </w:t>
      </w:r>
      <w:r>
        <w:rPr>
          <w:rFonts w:hint="eastAsia"/>
        </w:rPr>
        <w:t>章</w:t>
      </w:r>
      <w:r>
        <w:rPr>
          <w:rFonts w:cs="Times New Roman"/>
        </w:rPr>
        <w:t xml:space="preserve">      </w:t>
      </w:r>
      <w:r>
        <w:rPr>
          <w:rFonts w:hint="eastAsia"/>
        </w:rPr>
        <w:t>総</w:t>
      </w:r>
      <w:r>
        <w:rPr>
          <w:rFonts w:cs="Times New Roman"/>
        </w:rPr>
        <w:t xml:space="preserve">            </w:t>
      </w:r>
      <w:r>
        <w:rPr>
          <w:rFonts w:hint="eastAsia"/>
        </w:rPr>
        <w:t>則</w:t>
      </w:r>
    </w:p>
    <w:p w14:paraId="1EB9DF6E" w14:textId="77777777" w:rsidR="003B69FB" w:rsidRDefault="003B69FB" w:rsidP="003B69FB">
      <w:pPr>
        <w:spacing w:line="360" w:lineRule="atLeast"/>
        <w:ind w:left="1236" w:right="1648"/>
      </w:pPr>
    </w:p>
    <w:p w14:paraId="5BBD34C2" w14:textId="77777777" w:rsidR="003B69FB" w:rsidRDefault="003B69FB" w:rsidP="003B69FB">
      <w:pPr>
        <w:spacing w:line="360" w:lineRule="atLeast"/>
        <w:ind w:left="1236" w:right="1648"/>
      </w:pPr>
      <w:r>
        <w:rPr>
          <w:rFonts w:hint="eastAsia"/>
        </w:rPr>
        <w:t>（目</w:t>
      </w:r>
      <w:r>
        <w:rPr>
          <w:rFonts w:cs="Times New Roman"/>
        </w:rPr>
        <w:t xml:space="preserve">    </w:t>
      </w:r>
      <w:r>
        <w:rPr>
          <w:rFonts w:hint="eastAsia"/>
        </w:rPr>
        <w:t>的）</w:t>
      </w:r>
    </w:p>
    <w:p w14:paraId="049DE05B"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第１条</w:instrText>
      </w:r>
      <w:r>
        <w:rPr>
          <w:rFonts w:cs="Times New Roman"/>
        </w:rPr>
        <w:instrText>,\d\fo40())</w:instrText>
      </w:r>
      <w:r>
        <w:rPr>
          <w:rFonts w:cs="Times New Roman"/>
        </w:rPr>
        <w:fldChar w:fldCharType="end"/>
      </w:r>
      <w:r>
        <w:rPr>
          <w:rFonts w:cs="Times New Roman"/>
        </w:rPr>
        <w:t xml:space="preserve">  </w:t>
      </w:r>
      <w:r>
        <w:rPr>
          <w:rFonts w:hint="eastAsia"/>
        </w:rPr>
        <w:t>この規程は、</w:t>
      </w:r>
      <w:bookmarkStart w:id="0" w:name="OLE_LINK1"/>
      <w:bookmarkStart w:id="1" w:name="OLE_LINK2"/>
      <w:r>
        <w:rPr>
          <w:rFonts w:hint="eastAsia"/>
        </w:rPr>
        <w:t>会社の</w:t>
      </w:r>
      <w:bookmarkStart w:id="2" w:name="OLE_LINK5"/>
      <w:bookmarkStart w:id="3" w:name="OLE_LINK6"/>
      <w:r>
        <w:rPr>
          <w:rFonts w:hint="eastAsia"/>
        </w:rPr>
        <w:t>固定資産の管理に関する方針とその基準</w:t>
      </w:r>
      <w:bookmarkEnd w:id="2"/>
      <w:bookmarkEnd w:id="3"/>
      <w:r>
        <w:rPr>
          <w:rFonts w:hint="eastAsia"/>
        </w:rPr>
        <w:t>を示</w:t>
      </w:r>
    </w:p>
    <w:p w14:paraId="37B4A96C" w14:textId="77777777" w:rsidR="003B69FB" w:rsidRDefault="003B69FB" w:rsidP="003B69FB">
      <w:pPr>
        <w:spacing w:line="360" w:lineRule="atLeast"/>
        <w:ind w:left="2060" w:right="1648"/>
      </w:pPr>
      <w:proofErr w:type="gramStart"/>
      <w:r>
        <w:rPr>
          <w:rFonts w:hint="eastAsia"/>
        </w:rPr>
        <w:t>す</w:t>
      </w:r>
      <w:bookmarkEnd w:id="0"/>
      <w:bookmarkEnd w:id="1"/>
      <w:r>
        <w:rPr>
          <w:rFonts w:hint="eastAsia"/>
        </w:rPr>
        <w:t>と</w:t>
      </w:r>
      <w:proofErr w:type="gramEnd"/>
      <w:r>
        <w:rPr>
          <w:rFonts w:hint="eastAsia"/>
        </w:rPr>
        <w:t>ともに、会社業務の円滑な遂行に資するため、必要な手続を定めたものである。</w:t>
      </w:r>
    </w:p>
    <w:p w14:paraId="28D46E13" w14:textId="77777777" w:rsidR="003B69FB" w:rsidRDefault="003B69FB" w:rsidP="003B69FB">
      <w:pPr>
        <w:spacing w:line="360" w:lineRule="atLeast"/>
        <w:ind w:left="1236" w:right="1648"/>
      </w:pPr>
    </w:p>
    <w:p w14:paraId="788FA092" w14:textId="77777777" w:rsidR="003B69FB" w:rsidRDefault="003B69FB" w:rsidP="003B69FB">
      <w:pPr>
        <w:spacing w:line="360" w:lineRule="atLeast"/>
        <w:ind w:left="1236" w:right="1648"/>
      </w:pPr>
      <w:r>
        <w:rPr>
          <w:rFonts w:hint="eastAsia"/>
        </w:rPr>
        <w:t>（固定資産の種類）</w:t>
      </w:r>
    </w:p>
    <w:p w14:paraId="391000CB"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第２条</w:instrText>
      </w:r>
      <w:r>
        <w:rPr>
          <w:rFonts w:cs="Times New Roman"/>
        </w:rPr>
        <w:instrText>,\d\fo40())</w:instrText>
      </w:r>
      <w:r>
        <w:rPr>
          <w:rFonts w:cs="Times New Roman"/>
        </w:rPr>
        <w:fldChar w:fldCharType="end"/>
      </w:r>
      <w:r>
        <w:rPr>
          <w:rFonts w:cs="Times New Roman"/>
        </w:rPr>
        <w:t xml:space="preserve">  </w:t>
      </w:r>
      <w:r>
        <w:rPr>
          <w:rFonts w:hint="eastAsia"/>
        </w:rPr>
        <w:t>前条に規定する固定資産（以下資産という。）とは、次のものを</w:t>
      </w:r>
    </w:p>
    <w:p w14:paraId="35FB3A0C" w14:textId="77777777" w:rsidR="003B69FB" w:rsidRDefault="003B69FB" w:rsidP="003B69FB">
      <w:pPr>
        <w:spacing w:line="360" w:lineRule="atLeast"/>
        <w:ind w:left="2060" w:right="1648"/>
      </w:pPr>
      <w:r>
        <w:rPr>
          <w:rFonts w:hint="eastAsia"/>
        </w:rPr>
        <w:t>いう。</w:t>
      </w:r>
    </w:p>
    <w:p w14:paraId="01EEB116" w14:textId="77777777" w:rsidR="003B69FB" w:rsidRDefault="003B69FB" w:rsidP="003B69FB">
      <w:pPr>
        <w:spacing w:line="360" w:lineRule="atLeast"/>
        <w:ind w:left="1854" w:right="1648"/>
      </w:pPr>
      <w:r>
        <w:rPr>
          <w:rFonts w:hint="eastAsia"/>
        </w:rPr>
        <w:t>（１）有形固定資産とは、建物（附属設備を含む。）・構築物・車両</w:t>
      </w:r>
    </w:p>
    <w:p w14:paraId="3D0C3A7C" w14:textId="77777777" w:rsidR="003B69FB" w:rsidRDefault="003B69FB" w:rsidP="003B69FB">
      <w:pPr>
        <w:spacing w:line="360" w:lineRule="atLeast"/>
        <w:ind w:left="2472" w:right="1648"/>
      </w:pPr>
      <w:r>
        <w:rPr>
          <w:rFonts w:hint="eastAsia"/>
        </w:rPr>
        <w:t>運搬具・器具備品および土地をいう。</w:t>
      </w:r>
    </w:p>
    <w:p w14:paraId="192C884F" w14:textId="77777777" w:rsidR="003B69FB" w:rsidRDefault="003B69FB" w:rsidP="003B69FB">
      <w:pPr>
        <w:spacing w:line="360" w:lineRule="atLeast"/>
        <w:ind w:left="1854" w:right="1442"/>
      </w:pPr>
      <w:r>
        <w:rPr>
          <w:rFonts w:hint="eastAsia"/>
        </w:rPr>
        <w:t>（２）無形固定資産とは、営業権・特許権・借地権・地上権・商標権・</w:t>
      </w:r>
    </w:p>
    <w:p w14:paraId="5C760056" w14:textId="77777777" w:rsidR="003B69FB" w:rsidRDefault="003B69FB" w:rsidP="003B69FB">
      <w:pPr>
        <w:spacing w:line="360" w:lineRule="atLeast"/>
        <w:ind w:left="2472" w:right="1442"/>
      </w:pPr>
      <w:r>
        <w:rPr>
          <w:rFonts w:hint="eastAsia"/>
        </w:rPr>
        <w:t>実用新案権・意匠権・電話加入権および施設利用権等をいう。</w:t>
      </w:r>
    </w:p>
    <w:p w14:paraId="35F7C194" w14:textId="77777777" w:rsidR="003B69FB" w:rsidRDefault="003B69FB" w:rsidP="003B69FB">
      <w:pPr>
        <w:spacing w:line="360" w:lineRule="atLeast"/>
        <w:ind w:left="1854" w:right="1648"/>
      </w:pPr>
      <w:r>
        <w:rPr>
          <w:rFonts w:hint="eastAsia"/>
        </w:rPr>
        <w:t>（３）投資等とは、投資有価証券・出資金・長期貸付金・長期前払費</w:t>
      </w:r>
    </w:p>
    <w:p w14:paraId="7CCA188A" w14:textId="77777777" w:rsidR="003B69FB" w:rsidRDefault="003B69FB" w:rsidP="003B69FB">
      <w:pPr>
        <w:spacing w:line="360" w:lineRule="atLeast"/>
        <w:ind w:left="2472" w:right="1648"/>
      </w:pPr>
      <w:r>
        <w:rPr>
          <w:rFonts w:hint="eastAsia"/>
        </w:rPr>
        <w:t>用・差入保証金およびその他の投資等をいう。</w:t>
      </w:r>
    </w:p>
    <w:p w14:paraId="701C54CD" w14:textId="77777777" w:rsidR="003B69FB" w:rsidRDefault="003B69FB" w:rsidP="003B69FB">
      <w:pPr>
        <w:spacing w:line="360" w:lineRule="atLeast"/>
        <w:ind w:left="1854" w:right="1648"/>
      </w:pPr>
      <w:r>
        <w:rPr>
          <w:rFonts w:hint="eastAsia"/>
        </w:rPr>
        <w:t>（４）未確定固定資産とは、建設中もしくは製作途中の有形固定資産</w:t>
      </w:r>
    </w:p>
    <w:p w14:paraId="09EE2141" w14:textId="77777777" w:rsidR="003B69FB" w:rsidRDefault="003B69FB" w:rsidP="003B69FB">
      <w:pPr>
        <w:spacing w:line="360" w:lineRule="atLeast"/>
        <w:ind w:left="2472" w:right="1648"/>
      </w:pPr>
      <w:r>
        <w:rPr>
          <w:rFonts w:hint="eastAsia"/>
        </w:rPr>
        <w:t>（建設仮勘定を含む。）および無形固定資産取得の際の前払金をいうものとする。</w:t>
      </w:r>
    </w:p>
    <w:p w14:paraId="0F7E79EE" w14:textId="77777777" w:rsidR="003B69FB" w:rsidRDefault="003B69FB" w:rsidP="003B69FB">
      <w:pPr>
        <w:spacing w:line="360" w:lineRule="atLeast"/>
        <w:ind w:left="1236" w:right="1648"/>
      </w:pPr>
    </w:p>
    <w:p w14:paraId="02186599" w14:textId="77777777" w:rsidR="003B69FB" w:rsidRDefault="003B69FB" w:rsidP="003B69FB">
      <w:pPr>
        <w:spacing w:line="360" w:lineRule="atLeast"/>
        <w:ind w:left="1236" w:right="1648"/>
      </w:pPr>
      <w:r>
        <w:rPr>
          <w:rFonts w:hint="eastAsia"/>
        </w:rPr>
        <w:t>（管理の定義）</w:t>
      </w:r>
    </w:p>
    <w:p w14:paraId="7CFE52A7"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第３条</w:instrText>
      </w:r>
      <w:r>
        <w:rPr>
          <w:rFonts w:cs="Times New Roman"/>
        </w:rPr>
        <w:instrText>,\d\fo40())</w:instrText>
      </w:r>
      <w:r>
        <w:rPr>
          <w:rFonts w:cs="Times New Roman"/>
        </w:rPr>
        <w:fldChar w:fldCharType="end"/>
      </w:r>
      <w:r>
        <w:rPr>
          <w:rFonts w:cs="Times New Roman"/>
        </w:rPr>
        <w:t xml:space="preserve">  </w:t>
      </w:r>
      <w:r>
        <w:rPr>
          <w:rFonts w:hint="eastAsia"/>
        </w:rPr>
        <w:t>この規程における管理とは、資産の取得・維持・改良・更新</w:t>
      </w:r>
      <w:proofErr w:type="gramStart"/>
      <w:r>
        <w:rPr>
          <w:rFonts w:hint="eastAsia"/>
        </w:rPr>
        <w:t>およ</w:t>
      </w:r>
      <w:proofErr w:type="gramEnd"/>
    </w:p>
    <w:p w14:paraId="43B5DA17" w14:textId="77777777" w:rsidR="003B69FB" w:rsidRDefault="003B69FB" w:rsidP="003B69FB">
      <w:pPr>
        <w:spacing w:line="360" w:lineRule="atLeast"/>
        <w:ind w:left="2060" w:right="1648"/>
      </w:pPr>
      <w:proofErr w:type="gramStart"/>
      <w:r>
        <w:rPr>
          <w:rFonts w:hint="eastAsia"/>
        </w:rPr>
        <w:t>び除却</w:t>
      </w:r>
      <w:proofErr w:type="gramEnd"/>
      <w:r>
        <w:rPr>
          <w:rFonts w:hint="eastAsia"/>
        </w:rPr>
        <w:t>等の保全管理業務をいう。</w:t>
      </w:r>
    </w:p>
    <w:p w14:paraId="327C73DB" w14:textId="77777777" w:rsidR="003B69FB" w:rsidRDefault="003B69FB" w:rsidP="003B69FB">
      <w:pPr>
        <w:spacing w:line="360" w:lineRule="atLeast"/>
        <w:ind w:left="1236" w:right="1648"/>
      </w:pPr>
    </w:p>
    <w:p w14:paraId="6B7567AE" w14:textId="77777777" w:rsidR="003B69FB" w:rsidRDefault="003B69FB" w:rsidP="003B69FB">
      <w:pPr>
        <w:spacing w:line="360" w:lineRule="atLeast"/>
        <w:ind w:left="1236" w:right="1648"/>
      </w:pPr>
      <w:r>
        <w:rPr>
          <w:rFonts w:hint="eastAsia"/>
        </w:rPr>
        <w:t>（管理責任者）</w:t>
      </w:r>
    </w:p>
    <w:p w14:paraId="12177739"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第４条</w:instrText>
      </w:r>
      <w:r>
        <w:rPr>
          <w:rFonts w:cs="Times New Roman"/>
        </w:rPr>
        <w:instrText>,\d\fo40())</w:instrText>
      </w:r>
      <w:r>
        <w:rPr>
          <w:rFonts w:cs="Times New Roman"/>
        </w:rPr>
        <w:fldChar w:fldCharType="end"/>
      </w:r>
      <w:r>
        <w:rPr>
          <w:rFonts w:cs="Times New Roman"/>
        </w:rPr>
        <w:t xml:space="preserve">  </w:t>
      </w:r>
      <w:r>
        <w:rPr>
          <w:rFonts w:hint="eastAsia"/>
        </w:rPr>
        <w:t>資産の管理責任者は次のとおりとし、総括管理責任者は総務部長</w:t>
      </w:r>
    </w:p>
    <w:p w14:paraId="294586AC" w14:textId="77777777" w:rsidR="003B69FB" w:rsidRDefault="003B69FB" w:rsidP="003B69FB">
      <w:pPr>
        <w:spacing w:line="360" w:lineRule="atLeast"/>
        <w:ind w:left="2060" w:right="1648"/>
      </w:pPr>
      <w:r>
        <w:rPr>
          <w:rFonts w:hint="eastAsia"/>
        </w:rPr>
        <w:t>とする。</w:t>
      </w:r>
    </w:p>
    <w:p w14:paraId="6B4C3A77" w14:textId="77777777" w:rsidR="003B69FB" w:rsidRDefault="003B69FB" w:rsidP="003B69FB">
      <w:pPr>
        <w:spacing w:line="360" w:lineRule="atLeast"/>
        <w:ind w:left="1854" w:right="1648"/>
      </w:pPr>
      <w:r>
        <w:rPr>
          <w:rFonts w:hint="eastAsia"/>
        </w:rPr>
        <w:t>（１）有形固定資産</w:t>
      </w:r>
    </w:p>
    <w:p w14:paraId="666BDA18" w14:textId="77777777" w:rsidR="003B69FB" w:rsidRDefault="003B69FB" w:rsidP="003B69FB">
      <w:pPr>
        <w:spacing w:line="360" w:lineRule="atLeast"/>
        <w:ind w:left="2266" w:right="1648"/>
      </w:pPr>
      <w:r>
        <w:rPr>
          <w:rFonts w:hint="eastAsia"/>
        </w:rPr>
        <w:t>①</w:t>
      </w:r>
      <w:r>
        <w:rPr>
          <w:rFonts w:cs="Times New Roman"/>
        </w:rPr>
        <w:t xml:space="preserve">  </w:t>
      </w:r>
      <w:r>
        <w:rPr>
          <w:rFonts w:hint="eastAsia"/>
        </w:rPr>
        <w:t>建物（附属設備を含む。）・構築物・車両運搬具・器具備品</w:t>
      </w:r>
    </w:p>
    <w:p w14:paraId="529AB617" w14:textId="77777777" w:rsidR="003B69FB" w:rsidRDefault="003B69FB" w:rsidP="003B69FB">
      <w:pPr>
        <w:spacing w:line="360" w:lineRule="atLeast"/>
        <w:ind w:left="2678" w:right="1648"/>
      </w:pPr>
      <w:r>
        <w:rPr>
          <w:rFonts w:hint="eastAsia"/>
        </w:rPr>
        <w:t>および土地のうち、店舗開発部が取得した資産は店舗開発課長が担当する。</w:t>
      </w:r>
    </w:p>
    <w:p w14:paraId="1448755D" w14:textId="77777777" w:rsidR="003B69FB" w:rsidRDefault="003B69FB" w:rsidP="003B69FB">
      <w:pPr>
        <w:spacing w:line="360" w:lineRule="atLeast"/>
        <w:ind w:left="2266" w:right="1442"/>
      </w:pPr>
      <w:r>
        <w:rPr>
          <w:rFonts w:hint="eastAsia"/>
        </w:rPr>
        <w:t>②</w:t>
      </w:r>
      <w:r>
        <w:rPr>
          <w:rFonts w:cs="Times New Roman"/>
        </w:rPr>
        <w:t xml:space="preserve">  </w:t>
      </w:r>
      <w:r>
        <w:rPr>
          <w:rFonts w:hint="eastAsia"/>
        </w:rPr>
        <w:t>器具備品のうち、各店舗における販売向け器具備品は当該店</w:t>
      </w:r>
    </w:p>
    <w:p w14:paraId="3ACB1E91" w14:textId="77777777" w:rsidR="003B69FB" w:rsidRDefault="003B69FB" w:rsidP="003B69FB">
      <w:pPr>
        <w:spacing w:line="360" w:lineRule="atLeast"/>
        <w:ind w:left="2266" w:right="1648"/>
      </w:pPr>
      <w:r>
        <w:rPr>
          <w:rFonts w:cs="Times New Roman"/>
        </w:rPr>
        <w:t xml:space="preserve">    </w:t>
      </w:r>
      <w:r>
        <w:rPr>
          <w:rFonts w:hint="eastAsia"/>
        </w:rPr>
        <w:t>舗の長が担当する。</w:t>
      </w:r>
    </w:p>
    <w:p w14:paraId="1D6079D8" w14:textId="77777777" w:rsidR="003B69FB" w:rsidRDefault="003B69FB" w:rsidP="003B69FB">
      <w:pPr>
        <w:spacing w:line="360" w:lineRule="atLeast"/>
        <w:ind w:left="2266" w:right="1648"/>
      </w:pPr>
      <w:r>
        <w:rPr>
          <w:rFonts w:hint="eastAsia"/>
        </w:rPr>
        <w:t>③</w:t>
      </w:r>
      <w:r>
        <w:rPr>
          <w:rFonts w:cs="Times New Roman"/>
        </w:rPr>
        <w:t xml:space="preserve">  </w:t>
      </w:r>
      <w:r>
        <w:rPr>
          <w:rFonts w:hint="eastAsia"/>
        </w:rPr>
        <w:t>本社の有形固定資産は、総務課長が担当する。</w:t>
      </w:r>
    </w:p>
    <w:p w14:paraId="192F0CCB" w14:textId="77777777" w:rsidR="003B69FB" w:rsidRDefault="003B69FB" w:rsidP="003B69FB">
      <w:pPr>
        <w:spacing w:line="360" w:lineRule="atLeast"/>
        <w:ind w:left="1854" w:right="1648"/>
      </w:pPr>
      <w:r>
        <w:rPr>
          <w:rFonts w:cs="Times New Roman"/>
        </w:rPr>
        <w:t xml:space="preserve">    </w:t>
      </w:r>
      <w:r>
        <w:rPr>
          <w:rFonts w:hint="eastAsia"/>
        </w:rPr>
        <w:t>④</w:t>
      </w:r>
      <w:r>
        <w:rPr>
          <w:rFonts w:cs="Times New Roman"/>
        </w:rPr>
        <w:t xml:space="preserve">  </w:t>
      </w:r>
      <w:r>
        <w:rPr>
          <w:rFonts w:hint="eastAsia"/>
        </w:rPr>
        <w:t>前各号のほか、有形固定資産の保全管理業務の責任者は、当</w:t>
      </w:r>
      <w:r>
        <w:rPr>
          <w:rFonts w:cs="Times New Roman"/>
        </w:rPr>
        <w:t xml:space="preserve">  </w:t>
      </w:r>
      <w:r>
        <w:rPr>
          <w:rFonts w:cs="Times New Roman"/>
        </w:rPr>
        <w:lastRenderedPageBreak/>
        <w:t xml:space="preserve">      </w:t>
      </w:r>
      <w:r>
        <w:rPr>
          <w:rFonts w:hint="eastAsia"/>
        </w:rPr>
        <w:t>該資産の所属部門の課長が担当するものとする。</w:t>
      </w:r>
    </w:p>
    <w:p w14:paraId="3D0A7980" w14:textId="77777777" w:rsidR="003B69FB" w:rsidRDefault="003B69FB" w:rsidP="003B69FB">
      <w:pPr>
        <w:spacing w:line="360" w:lineRule="atLeast"/>
        <w:ind w:left="1854" w:right="1648"/>
      </w:pPr>
      <w:r>
        <w:rPr>
          <w:rFonts w:hint="eastAsia"/>
        </w:rPr>
        <w:t>（２）無形固定資産は、原則として総務課長が担当する。</w:t>
      </w:r>
    </w:p>
    <w:p w14:paraId="55E3EE5A" w14:textId="77777777" w:rsidR="003B69FB" w:rsidRDefault="003B69FB" w:rsidP="003B69FB">
      <w:pPr>
        <w:spacing w:line="360" w:lineRule="atLeast"/>
        <w:ind w:left="1854" w:right="1648"/>
      </w:pPr>
      <w:r>
        <w:rPr>
          <w:rFonts w:hint="eastAsia"/>
        </w:rPr>
        <w:t>（３）投資等は、経理部経理課長が担当する。</w:t>
      </w:r>
    </w:p>
    <w:p w14:paraId="243BDE25" w14:textId="77777777" w:rsidR="003B69FB" w:rsidRDefault="003B69FB" w:rsidP="003B69FB">
      <w:pPr>
        <w:spacing w:line="360" w:lineRule="atLeast"/>
        <w:ind w:left="1854" w:right="1648"/>
      </w:pPr>
      <w:r>
        <w:rPr>
          <w:rFonts w:hint="eastAsia"/>
        </w:rPr>
        <w:t>（４）未確定固定資産</w:t>
      </w:r>
    </w:p>
    <w:p w14:paraId="27C5F70D" w14:textId="77777777" w:rsidR="003B69FB" w:rsidRDefault="003B69FB" w:rsidP="003B69FB">
      <w:pPr>
        <w:spacing w:line="360" w:lineRule="atLeast"/>
        <w:ind w:left="2266" w:right="1648"/>
      </w:pPr>
      <w:r>
        <w:rPr>
          <w:rFonts w:hint="eastAsia"/>
        </w:rPr>
        <w:t>①</w:t>
      </w:r>
      <w:r>
        <w:rPr>
          <w:rFonts w:cs="Times New Roman"/>
        </w:rPr>
        <w:t xml:space="preserve">  </w:t>
      </w:r>
      <w:r>
        <w:rPr>
          <w:rFonts w:hint="eastAsia"/>
        </w:rPr>
        <w:t>建設中または製作途中の有形固定資産は、当該資産の管理責</w:t>
      </w:r>
    </w:p>
    <w:p w14:paraId="70A37DBE" w14:textId="77777777" w:rsidR="003B69FB" w:rsidRDefault="003B69FB" w:rsidP="003B69FB">
      <w:pPr>
        <w:spacing w:line="360" w:lineRule="atLeast"/>
        <w:ind w:left="2678" w:right="1648"/>
      </w:pPr>
      <w:r>
        <w:rPr>
          <w:rFonts w:hint="eastAsia"/>
        </w:rPr>
        <w:t>任者が担当する。</w:t>
      </w:r>
    </w:p>
    <w:p w14:paraId="4B1BE1ED" w14:textId="77777777" w:rsidR="003B69FB" w:rsidRDefault="003B69FB" w:rsidP="003B69FB">
      <w:pPr>
        <w:spacing w:line="360" w:lineRule="atLeast"/>
        <w:ind w:left="2266" w:right="1648"/>
      </w:pPr>
      <w:r>
        <w:rPr>
          <w:rFonts w:hint="eastAsia"/>
        </w:rPr>
        <w:t>②</w:t>
      </w:r>
      <w:r>
        <w:rPr>
          <w:rFonts w:cs="Times New Roman"/>
        </w:rPr>
        <w:t xml:space="preserve">  </w:t>
      </w:r>
      <w:r>
        <w:rPr>
          <w:rFonts w:hint="eastAsia"/>
        </w:rPr>
        <w:t>無形固定資産取得の際の前払金は、経理部経理課長が</w:t>
      </w:r>
      <w:proofErr w:type="gramStart"/>
      <w:r>
        <w:rPr>
          <w:rFonts w:hint="eastAsia"/>
        </w:rPr>
        <w:t>担当す</w:t>
      </w:r>
      <w:proofErr w:type="gramEnd"/>
    </w:p>
    <w:p w14:paraId="07B71D57" w14:textId="77777777" w:rsidR="003B69FB" w:rsidRDefault="003B69FB" w:rsidP="003B69FB">
      <w:pPr>
        <w:spacing w:line="360" w:lineRule="atLeast"/>
        <w:ind w:left="2678" w:right="1648"/>
      </w:pPr>
      <w:r>
        <w:rPr>
          <w:rFonts w:hint="eastAsia"/>
        </w:rPr>
        <w:t>る。</w:t>
      </w:r>
    </w:p>
    <w:p w14:paraId="16ED36B9" w14:textId="77777777" w:rsidR="003B69FB" w:rsidRDefault="003B69FB" w:rsidP="003B69FB">
      <w:pPr>
        <w:spacing w:line="360" w:lineRule="atLeast"/>
        <w:ind w:left="1854" w:right="1648"/>
      </w:pPr>
      <w:r>
        <w:rPr>
          <w:rFonts w:hint="eastAsia"/>
        </w:rPr>
        <w:t>（５）資産の評価および償却計算等の会計業務責任者は、経理部経理</w:t>
      </w:r>
    </w:p>
    <w:p w14:paraId="25591FD1" w14:textId="77777777" w:rsidR="003B69FB" w:rsidRDefault="003B69FB" w:rsidP="003B69FB">
      <w:pPr>
        <w:spacing w:line="360" w:lineRule="atLeast"/>
        <w:ind w:left="2266" w:right="1648"/>
      </w:pPr>
      <w:r>
        <w:rPr>
          <w:rFonts w:cs="Times New Roman"/>
        </w:rPr>
        <w:t xml:space="preserve">  </w:t>
      </w:r>
      <w:r>
        <w:rPr>
          <w:rFonts w:hint="eastAsia"/>
        </w:rPr>
        <w:t>課長が担当する。</w:t>
      </w:r>
    </w:p>
    <w:p w14:paraId="672648C6" w14:textId="77777777" w:rsidR="003B69FB" w:rsidRDefault="003B69FB" w:rsidP="003B69FB">
      <w:pPr>
        <w:spacing w:line="360" w:lineRule="atLeast"/>
        <w:ind w:left="1236" w:right="1648"/>
      </w:pPr>
    </w:p>
    <w:p w14:paraId="42C2C871" w14:textId="77777777" w:rsidR="003B69FB" w:rsidRDefault="003B69FB" w:rsidP="003B69FB">
      <w:pPr>
        <w:spacing w:line="360" w:lineRule="atLeast"/>
        <w:ind w:left="1236" w:right="1648"/>
      </w:pPr>
      <w:r>
        <w:rPr>
          <w:rFonts w:hint="eastAsia"/>
        </w:rPr>
        <w:t>（管理責任者の注意義務）</w:t>
      </w:r>
    </w:p>
    <w:p w14:paraId="45908233"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第５条</w:instrText>
      </w:r>
      <w:r>
        <w:rPr>
          <w:rFonts w:cs="Times New Roman"/>
        </w:rPr>
        <w:instrText>,\d\fo40())</w:instrText>
      </w:r>
      <w:r>
        <w:rPr>
          <w:rFonts w:cs="Times New Roman"/>
        </w:rPr>
        <w:fldChar w:fldCharType="end"/>
      </w:r>
      <w:r>
        <w:rPr>
          <w:rFonts w:cs="Times New Roman"/>
        </w:rPr>
        <w:t xml:space="preserve">  </w:t>
      </w:r>
      <w:r>
        <w:rPr>
          <w:rFonts w:hint="eastAsia"/>
        </w:rPr>
        <w:t>管理責任者は、会社資産が事業活動の基盤であることを認識し、</w:t>
      </w:r>
    </w:p>
    <w:p w14:paraId="53DFAEA0" w14:textId="77777777" w:rsidR="003B69FB" w:rsidRDefault="003B69FB" w:rsidP="003B69FB">
      <w:pPr>
        <w:spacing w:line="360" w:lineRule="atLeast"/>
        <w:ind w:left="2060" w:right="1854"/>
      </w:pPr>
      <w:r>
        <w:rPr>
          <w:rFonts w:hint="eastAsia"/>
        </w:rPr>
        <w:t>常に善良なる管理者の注意をもって当たらなければならないものとする。</w:t>
      </w:r>
    </w:p>
    <w:p w14:paraId="473B10A2" w14:textId="77777777" w:rsidR="003B69FB" w:rsidRDefault="003B69FB" w:rsidP="003B69FB">
      <w:pPr>
        <w:spacing w:line="360" w:lineRule="atLeast"/>
        <w:ind w:left="1236" w:right="1648"/>
      </w:pPr>
    </w:p>
    <w:p w14:paraId="3FF9EEE5" w14:textId="77777777" w:rsidR="003B69FB" w:rsidRDefault="003B69FB" w:rsidP="003B69FB">
      <w:pPr>
        <w:spacing w:line="360" w:lineRule="atLeast"/>
        <w:ind w:left="1236" w:right="1648"/>
      </w:pPr>
      <w:r>
        <w:rPr>
          <w:rFonts w:hint="eastAsia"/>
        </w:rPr>
        <w:t>（固定資産台帳）</w:t>
      </w:r>
    </w:p>
    <w:p w14:paraId="724E8B13"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第６条</w:instrText>
      </w:r>
      <w:r>
        <w:rPr>
          <w:rFonts w:cs="Times New Roman"/>
        </w:rPr>
        <w:instrText>,\d\fo40())</w:instrText>
      </w:r>
      <w:r>
        <w:rPr>
          <w:rFonts w:cs="Times New Roman"/>
        </w:rPr>
        <w:fldChar w:fldCharType="end"/>
      </w:r>
      <w:r>
        <w:rPr>
          <w:rFonts w:cs="Times New Roman"/>
        </w:rPr>
        <w:t xml:space="preserve">  </w:t>
      </w:r>
      <w:r>
        <w:rPr>
          <w:rFonts w:hint="eastAsia"/>
        </w:rPr>
        <w:t>固定資産台帳は、資産の種類ごとに分類のうえ、各台帳には管理</w:t>
      </w:r>
    </w:p>
    <w:p w14:paraId="4A3A4778" w14:textId="77777777" w:rsidR="003B69FB" w:rsidRDefault="003B69FB" w:rsidP="003B69FB">
      <w:pPr>
        <w:spacing w:line="360" w:lineRule="atLeast"/>
        <w:ind w:left="2060" w:right="1648"/>
      </w:pPr>
      <w:r>
        <w:rPr>
          <w:rFonts w:hint="eastAsia"/>
        </w:rPr>
        <w:t>番号・設置場所・取得年月日・耐用年数・取得価額・減価償却額および帳簿価額を記入して保管する。</w:t>
      </w:r>
    </w:p>
    <w:p w14:paraId="38D4B244" w14:textId="77777777" w:rsidR="003B69FB" w:rsidRDefault="003B69FB" w:rsidP="003B69FB">
      <w:pPr>
        <w:spacing w:line="360" w:lineRule="atLeast"/>
        <w:ind w:left="1854" w:right="1648"/>
      </w:pPr>
      <w:r>
        <w:rPr>
          <w:rFonts w:hint="eastAsia"/>
        </w:rPr>
        <w:t>２．前項のほか、建設中もしくは製作途中の有形固定資産または無形</w:t>
      </w:r>
    </w:p>
    <w:p w14:paraId="52C7B537" w14:textId="77777777" w:rsidR="003B69FB" w:rsidRDefault="003B69FB" w:rsidP="003B69FB">
      <w:pPr>
        <w:spacing w:line="360" w:lineRule="atLeast"/>
        <w:ind w:left="2060" w:right="1648"/>
      </w:pPr>
      <w:r>
        <w:rPr>
          <w:rFonts w:hint="eastAsia"/>
        </w:rPr>
        <w:t>固定資産取得の際の前払金については、当該物件ごとに発生年月・内容・業者名・金額および振替年月を記入した明細表を作成し、固定資産台帳に代えるものとする。</w:t>
      </w:r>
    </w:p>
    <w:p w14:paraId="527FE901" w14:textId="77777777" w:rsidR="003B69FB" w:rsidRDefault="003B69FB" w:rsidP="003B69FB">
      <w:pPr>
        <w:spacing w:line="360" w:lineRule="atLeast"/>
        <w:ind w:left="1236" w:right="1648"/>
      </w:pPr>
    </w:p>
    <w:p w14:paraId="101AA608" w14:textId="77777777" w:rsidR="003B69FB" w:rsidRDefault="003B69FB" w:rsidP="003B69FB">
      <w:pPr>
        <w:spacing w:line="360" w:lineRule="atLeast"/>
        <w:ind w:left="1236" w:right="1648"/>
      </w:pPr>
      <w:r>
        <w:rPr>
          <w:rFonts w:hint="eastAsia"/>
        </w:rPr>
        <w:t>（固定資産移動報告書）</w:t>
      </w:r>
    </w:p>
    <w:p w14:paraId="69602C23"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第７条</w:instrText>
      </w:r>
      <w:r>
        <w:rPr>
          <w:rFonts w:cs="Times New Roman"/>
        </w:rPr>
        <w:instrText>,\d\fo40())</w:instrText>
      </w:r>
      <w:r>
        <w:rPr>
          <w:rFonts w:cs="Times New Roman"/>
        </w:rPr>
        <w:fldChar w:fldCharType="end"/>
      </w:r>
      <w:r>
        <w:rPr>
          <w:rFonts w:cs="Times New Roman"/>
        </w:rPr>
        <w:t xml:space="preserve">  </w:t>
      </w:r>
      <w:r>
        <w:rPr>
          <w:rFonts w:hint="eastAsia"/>
        </w:rPr>
        <w:t>資産の取得・維持・改良・更新および除却等に関して変動が生じ</w:t>
      </w:r>
    </w:p>
    <w:p w14:paraId="298A3380" w14:textId="77777777" w:rsidR="003B69FB" w:rsidRDefault="003B69FB" w:rsidP="003B69FB">
      <w:pPr>
        <w:spacing w:line="360" w:lineRule="atLeast"/>
        <w:ind w:left="2060" w:right="1648"/>
      </w:pPr>
      <w:r>
        <w:rPr>
          <w:rFonts w:hint="eastAsia"/>
        </w:rPr>
        <w:t>た場合、管理責任者は別に定める固定資産移動報告書に必要事項を記入のうえ、総務部および経理部へ提出する。</w:t>
      </w:r>
    </w:p>
    <w:p w14:paraId="35E687D9" w14:textId="77777777" w:rsidR="003B69FB" w:rsidRDefault="003B69FB" w:rsidP="003B69FB">
      <w:pPr>
        <w:spacing w:line="360" w:lineRule="atLeast"/>
        <w:ind w:left="1854" w:right="1648"/>
      </w:pPr>
      <w:r>
        <w:rPr>
          <w:rFonts w:hint="eastAsia"/>
        </w:rPr>
        <w:t>２．前項のほか、建設中もしくは製作途中の有形固定資産または無形</w:t>
      </w:r>
    </w:p>
    <w:p w14:paraId="67F65B35" w14:textId="77777777" w:rsidR="003B69FB" w:rsidRDefault="003B69FB" w:rsidP="003B69FB">
      <w:pPr>
        <w:spacing w:line="360" w:lineRule="atLeast"/>
        <w:ind w:left="2060" w:right="1648"/>
      </w:pPr>
      <w:r>
        <w:rPr>
          <w:rFonts w:hint="eastAsia"/>
        </w:rPr>
        <w:t>固定資産取得の際の前払金が完成または完結したときは、完成または完結した旨の報告書を添付のうえ、総務部および経理部へ提出するものとする。</w:t>
      </w:r>
    </w:p>
    <w:p w14:paraId="7115F61D" w14:textId="77777777" w:rsidR="003B69FB" w:rsidRDefault="003B69FB" w:rsidP="003B69FB">
      <w:pPr>
        <w:spacing w:line="360" w:lineRule="atLeast"/>
        <w:ind w:left="1236" w:right="1648"/>
      </w:pPr>
    </w:p>
    <w:p w14:paraId="728FAC05" w14:textId="77777777" w:rsidR="003B69FB" w:rsidRDefault="003B69FB" w:rsidP="003B69FB">
      <w:pPr>
        <w:spacing w:line="360" w:lineRule="atLeast"/>
        <w:ind w:left="1236" w:right="1648"/>
      </w:pPr>
      <w:r>
        <w:rPr>
          <w:rFonts w:hint="eastAsia"/>
        </w:rPr>
        <w:t>（関連規程）</w:t>
      </w:r>
    </w:p>
    <w:p w14:paraId="0CC734D4" w14:textId="77777777" w:rsidR="003B69FB" w:rsidRDefault="003B69FB" w:rsidP="003B69FB">
      <w:pPr>
        <w:spacing w:line="360" w:lineRule="atLeast"/>
        <w:ind w:left="1236" w:right="1648"/>
      </w:pPr>
      <w:r>
        <w:rPr>
          <w:rFonts w:cs="Times New Roman"/>
        </w:rPr>
        <w:fldChar w:fldCharType="begin"/>
      </w:r>
      <w:r>
        <w:rPr>
          <w:rFonts w:cs="Times New Roman"/>
        </w:rPr>
        <w:instrText>eq \o\ad(</w:instrText>
      </w:r>
      <w:r>
        <w:rPr>
          <w:rFonts w:hint="eastAsia"/>
        </w:rPr>
        <w:instrText>第８条</w:instrText>
      </w:r>
      <w:r>
        <w:rPr>
          <w:rFonts w:cs="Times New Roman"/>
        </w:rPr>
        <w:instrText>,\d\fo40())</w:instrText>
      </w:r>
      <w:r>
        <w:rPr>
          <w:rFonts w:cs="Times New Roman"/>
        </w:rPr>
        <w:fldChar w:fldCharType="end"/>
      </w:r>
      <w:r>
        <w:rPr>
          <w:rFonts w:cs="Times New Roman"/>
        </w:rPr>
        <w:t xml:space="preserve">  </w:t>
      </w:r>
      <w:r>
        <w:rPr>
          <w:rFonts w:hint="eastAsia"/>
        </w:rPr>
        <w:t>資産の取得・改良・補修・賃貸・貸与・借用および廃棄等の手続</w:t>
      </w:r>
    </w:p>
    <w:p w14:paraId="514269FA" w14:textId="77777777" w:rsidR="003B69FB" w:rsidRDefault="003B69FB" w:rsidP="003B69FB">
      <w:pPr>
        <w:spacing w:line="360" w:lineRule="atLeast"/>
        <w:ind w:left="2060" w:right="1648"/>
      </w:pPr>
      <w:r>
        <w:rPr>
          <w:rFonts w:hint="eastAsia"/>
        </w:rPr>
        <w:t>は、稟議規程の定めるところによる。</w:t>
      </w:r>
    </w:p>
    <w:p w14:paraId="7BE8882A" w14:textId="77777777" w:rsidR="003B69FB" w:rsidRDefault="003B69FB" w:rsidP="003B69FB">
      <w:pPr>
        <w:spacing w:line="360" w:lineRule="atLeast"/>
        <w:ind w:left="1854" w:right="1648"/>
      </w:pPr>
      <w:r>
        <w:rPr>
          <w:rFonts w:hint="eastAsia"/>
        </w:rPr>
        <w:t>２．前項に規定する場合のほか、資産の取得価額・帳簿価額・振替価</w:t>
      </w:r>
    </w:p>
    <w:p w14:paraId="22BCA620" w14:textId="77777777" w:rsidR="003B69FB" w:rsidRDefault="003B69FB" w:rsidP="003B69FB">
      <w:pPr>
        <w:spacing w:line="360" w:lineRule="atLeast"/>
        <w:ind w:left="2060" w:right="1648"/>
      </w:pPr>
      <w:r>
        <w:rPr>
          <w:rFonts w:hint="eastAsia"/>
        </w:rPr>
        <w:t>額および減価償却等の経理処理については、経理規程の定めるとこ</w:t>
      </w:r>
    </w:p>
    <w:p w14:paraId="3A3DDEA2" w14:textId="77777777" w:rsidR="003B69FB" w:rsidRDefault="003B69FB" w:rsidP="003B69FB">
      <w:pPr>
        <w:spacing w:line="360" w:lineRule="atLeast"/>
        <w:ind w:left="1236" w:right="1648"/>
      </w:pPr>
      <w:r>
        <w:rPr>
          <w:rFonts w:cs="Times New Roman"/>
        </w:rPr>
        <w:lastRenderedPageBreak/>
        <w:t xml:space="preserve">        </w:t>
      </w:r>
      <w:proofErr w:type="gramStart"/>
      <w:r>
        <w:rPr>
          <w:rFonts w:hint="eastAsia"/>
        </w:rPr>
        <w:t>ろに</w:t>
      </w:r>
      <w:proofErr w:type="gramEnd"/>
      <w:r>
        <w:rPr>
          <w:rFonts w:hint="eastAsia"/>
        </w:rPr>
        <w:t>よるものとする。</w:t>
      </w:r>
    </w:p>
    <w:p w14:paraId="7292D1DA" w14:textId="77777777" w:rsidR="003B69FB" w:rsidRDefault="003B69FB" w:rsidP="003B69FB">
      <w:pPr>
        <w:spacing w:line="360" w:lineRule="atLeast"/>
        <w:ind w:left="1236" w:right="1648"/>
      </w:pPr>
    </w:p>
    <w:p w14:paraId="058992B5" w14:textId="77777777" w:rsidR="003B69FB" w:rsidRDefault="003B69FB" w:rsidP="003B69FB">
      <w:pPr>
        <w:spacing w:line="360" w:lineRule="atLeast"/>
        <w:ind w:left="1236" w:right="1648"/>
      </w:pPr>
      <w:r>
        <w:rPr>
          <w:rFonts w:hint="eastAsia"/>
        </w:rPr>
        <w:t>（改</w:t>
      </w:r>
      <w:r>
        <w:rPr>
          <w:rFonts w:cs="Times New Roman"/>
        </w:rPr>
        <w:t xml:space="preserve">    </w:t>
      </w:r>
      <w:r>
        <w:rPr>
          <w:rFonts w:hint="eastAsia"/>
        </w:rPr>
        <w:t>廃）</w:t>
      </w:r>
    </w:p>
    <w:p w14:paraId="09CDDCA2" w14:textId="77777777" w:rsidR="003B69FB" w:rsidRDefault="003B69FB" w:rsidP="003B69FB">
      <w:pPr>
        <w:spacing w:line="360" w:lineRule="atLeast"/>
        <w:ind w:left="1236" w:right="1442"/>
      </w:pPr>
      <w:r>
        <w:rPr>
          <w:rFonts w:cs="Times New Roman"/>
        </w:rPr>
        <w:fldChar w:fldCharType="begin"/>
      </w:r>
      <w:r>
        <w:rPr>
          <w:rFonts w:cs="Times New Roman"/>
        </w:rPr>
        <w:instrText>eq \o\ad(</w:instrText>
      </w:r>
      <w:r>
        <w:rPr>
          <w:rFonts w:hint="eastAsia"/>
        </w:rPr>
        <w:instrText>第９条</w:instrText>
      </w:r>
      <w:r>
        <w:rPr>
          <w:rFonts w:cs="Times New Roman"/>
        </w:rPr>
        <w:instrText>,\d\fo40())</w:instrText>
      </w:r>
      <w:r>
        <w:rPr>
          <w:rFonts w:cs="Times New Roman"/>
        </w:rPr>
        <w:fldChar w:fldCharType="end"/>
      </w:r>
      <w:r>
        <w:rPr>
          <w:rFonts w:cs="Times New Roman"/>
        </w:rPr>
        <w:t xml:space="preserve">  </w:t>
      </w:r>
      <w:r>
        <w:rPr>
          <w:rFonts w:hint="eastAsia"/>
        </w:rPr>
        <w:t>この規程の改廃は、総務部長が立案し、管理本部長と協議のうえ、</w:t>
      </w:r>
    </w:p>
    <w:p w14:paraId="3995F324" w14:textId="77777777" w:rsidR="003B69FB" w:rsidRDefault="003B69FB" w:rsidP="003B69FB">
      <w:pPr>
        <w:spacing w:line="360" w:lineRule="atLeast"/>
        <w:ind w:left="2060" w:right="1648"/>
      </w:pPr>
      <w:r>
        <w:rPr>
          <w:rFonts w:hint="eastAsia"/>
        </w:rPr>
        <w:t>社長が決裁する。</w:t>
      </w:r>
    </w:p>
    <w:p w14:paraId="489D8013" w14:textId="77777777" w:rsidR="003B69FB" w:rsidRDefault="003B69FB" w:rsidP="003B69FB">
      <w:pPr>
        <w:spacing w:line="360" w:lineRule="atLeast"/>
        <w:ind w:left="1236" w:right="1648"/>
      </w:pPr>
    </w:p>
    <w:p w14:paraId="5D472421" w14:textId="77777777" w:rsidR="003B69FB" w:rsidRPr="008E3873" w:rsidRDefault="003B69FB" w:rsidP="003B69FB">
      <w:pPr>
        <w:spacing w:line="360" w:lineRule="atLeast"/>
        <w:ind w:left="1236" w:right="1648"/>
      </w:pPr>
    </w:p>
    <w:p w14:paraId="0D41EDEB" w14:textId="77777777" w:rsidR="003B69FB" w:rsidRDefault="003B69FB" w:rsidP="003B69FB">
      <w:pPr>
        <w:spacing w:line="360" w:lineRule="atLeast"/>
        <w:ind w:left="3090" w:right="3296"/>
      </w:pPr>
      <w:r>
        <w:rPr>
          <w:rFonts w:hint="eastAsia"/>
        </w:rPr>
        <w:t>第</w:t>
      </w:r>
      <w:r>
        <w:rPr>
          <w:rFonts w:cs="Times New Roman"/>
        </w:rPr>
        <w:t xml:space="preserve">  </w:t>
      </w:r>
      <w:r>
        <w:rPr>
          <w:rFonts w:hint="eastAsia"/>
        </w:rPr>
        <w:t>２</w:t>
      </w:r>
      <w:r>
        <w:rPr>
          <w:rFonts w:cs="Times New Roman"/>
        </w:rPr>
        <w:t xml:space="preserve">  </w:t>
      </w:r>
      <w:r>
        <w:rPr>
          <w:rFonts w:hint="eastAsia"/>
        </w:rPr>
        <w:t>章</w:t>
      </w:r>
      <w:r>
        <w:rPr>
          <w:rFonts w:cs="Times New Roman"/>
        </w:rPr>
        <w:t xml:space="preserve">      </w:t>
      </w:r>
      <w:r>
        <w:rPr>
          <w:rFonts w:hint="eastAsia"/>
        </w:rPr>
        <w:t>取</w:t>
      </w:r>
      <w:r>
        <w:rPr>
          <w:rFonts w:cs="Times New Roman"/>
        </w:rPr>
        <w:t xml:space="preserve">            </w:t>
      </w:r>
      <w:r>
        <w:rPr>
          <w:rFonts w:hint="eastAsia"/>
        </w:rPr>
        <w:t>得</w:t>
      </w:r>
    </w:p>
    <w:p w14:paraId="35510160" w14:textId="77777777" w:rsidR="003B69FB" w:rsidRDefault="003B69FB" w:rsidP="003B69FB">
      <w:pPr>
        <w:spacing w:line="360" w:lineRule="atLeast"/>
        <w:ind w:left="1236" w:right="1648"/>
      </w:pPr>
    </w:p>
    <w:p w14:paraId="7FAE91C5" w14:textId="77777777" w:rsidR="003B69FB" w:rsidRDefault="003B69FB" w:rsidP="003B69FB">
      <w:pPr>
        <w:spacing w:line="360" w:lineRule="atLeast"/>
        <w:ind w:left="1236" w:right="1648"/>
      </w:pPr>
      <w:r>
        <w:rPr>
          <w:rFonts w:hint="eastAsia"/>
        </w:rPr>
        <w:t>（取得の定義）</w:t>
      </w:r>
    </w:p>
    <w:p w14:paraId="671B20DC" w14:textId="77777777" w:rsidR="003B69FB" w:rsidRDefault="003B69FB" w:rsidP="003B69FB">
      <w:pPr>
        <w:spacing w:line="360" w:lineRule="atLeast"/>
        <w:ind w:left="1236" w:right="1648"/>
      </w:pPr>
      <w:r>
        <w:rPr>
          <w:rFonts w:hint="eastAsia"/>
        </w:rPr>
        <w:t>第１０条</w:t>
      </w:r>
      <w:r>
        <w:rPr>
          <w:rFonts w:cs="Times New Roman"/>
        </w:rPr>
        <w:t xml:space="preserve">  </w:t>
      </w:r>
      <w:r>
        <w:rPr>
          <w:rFonts w:hint="eastAsia"/>
        </w:rPr>
        <w:t>資産の取得とは、新設・購買・交換・贈与・拡張・増設および改</w:t>
      </w:r>
    </w:p>
    <w:p w14:paraId="16C88026" w14:textId="77777777" w:rsidR="003B69FB" w:rsidRDefault="003B69FB" w:rsidP="003B69FB">
      <w:pPr>
        <w:spacing w:line="360" w:lineRule="atLeast"/>
        <w:ind w:left="2060" w:right="1648"/>
      </w:pPr>
      <w:r>
        <w:rPr>
          <w:rFonts w:hint="eastAsia"/>
        </w:rPr>
        <w:t>良によるものすべてをいう。</w:t>
      </w:r>
    </w:p>
    <w:p w14:paraId="24E8FEAF" w14:textId="77777777" w:rsidR="003B69FB" w:rsidRDefault="003B69FB" w:rsidP="003B69FB">
      <w:pPr>
        <w:spacing w:line="360" w:lineRule="atLeast"/>
        <w:ind w:left="1236" w:right="1648"/>
      </w:pPr>
    </w:p>
    <w:p w14:paraId="197F40FD" w14:textId="77777777" w:rsidR="003B69FB" w:rsidRDefault="003B69FB" w:rsidP="003B69FB">
      <w:pPr>
        <w:spacing w:line="360" w:lineRule="atLeast"/>
        <w:ind w:left="1236" w:right="1648"/>
      </w:pPr>
      <w:r>
        <w:rPr>
          <w:rFonts w:hint="eastAsia"/>
        </w:rPr>
        <w:t>（取得の確認）</w:t>
      </w:r>
    </w:p>
    <w:p w14:paraId="41ECF357" w14:textId="77777777" w:rsidR="003B69FB" w:rsidRDefault="003B69FB" w:rsidP="003B69FB">
      <w:pPr>
        <w:spacing w:line="360" w:lineRule="atLeast"/>
        <w:ind w:left="1236" w:right="1648"/>
      </w:pPr>
      <w:r>
        <w:rPr>
          <w:rFonts w:hint="eastAsia"/>
        </w:rPr>
        <w:t>第１１条</w:t>
      </w:r>
      <w:r>
        <w:rPr>
          <w:rFonts w:cs="Times New Roman"/>
        </w:rPr>
        <w:t xml:space="preserve">  </w:t>
      </w:r>
      <w:r>
        <w:rPr>
          <w:rFonts w:hint="eastAsia"/>
        </w:rPr>
        <w:t>資産を取得した場合、管理責任者は現物またはその権利を証する</w:t>
      </w:r>
    </w:p>
    <w:p w14:paraId="3A402ABF" w14:textId="77777777" w:rsidR="003B69FB" w:rsidRDefault="003B69FB" w:rsidP="003B69FB">
      <w:pPr>
        <w:spacing w:line="360" w:lineRule="atLeast"/>
        <w:ind w:left="2060" w:right="1648"/>
      </w:pPr>
      <w:r>
        <w:rPr>
          <w:rFonts w:hint="eastAsia"/>
        </w:rPr>
        <w:t>書類により、その事実を確認しなければならない。</w:t>
      </w:r>
    </w:p>
    <w:p w14:paraId="4AB4A891" w14:textId="77777777" w:rsidR="003B69FB" w:rsidRDefault="003B69FB" w:rsidP="003B69FB">
      <w:pPr>
        <w:spacing w:line="360" w:lineRule="atLeast"/>
        <w:ind w:left="1236" w:right="1648"/>
      </w:pPr>
    </w:p>
    <w:p w14:paraId="0FB3B1F3" w14:textId="77777777" w:rsidR="003B69FB" w:rsidRDefault="003B69FB" w:rsidP="003B69FB">
      <w:pPr>
        <w:spacing w:line="360" w:lineRule="atLeast"/>
        <w:ind w:left="1236" w:right="1648"/>
      </w:pPr>
      <w:r>
        <w:rPr>
          <w:rFonts w:hint="eastAsia"/>
        </w:rPr>
        <w:t>（登録または登記）</w:t>
      </w:r>
    </w:p>
    <w:p w14:paraId="7BBE60A2" w14:textId="77777777" w:rsidR="003B69FB" w:rsidRDefault="003B69FB" w:rsidP="003B69FB">
      <w:pPr>
        <w:spacing w:line="360" w:lineRule="atLeast"/>
        <w:ind w:left="1236" w:right="1648"/>
      </w:pPr>
      <w:r>
        <w:rPr>
          <w:rFonts w:hint="eastAsia"/>
        </w:rPr>
        <w:t>第１２条</w:t>
      </w:r>
      <w:r>
        <w:rPr>
          <w:rFonts w:cs="Times New Roman"/>
        </w:rPr>
        <w:t xml:space="preserve">  </w:t>
      </w:r>
      <w:r>
        <w:rPr>
          <w:rFonts w:hint="eastAsia"/>
        </w:rPr>
        <w:t>登録または登記すべき資産を取得した場合、管理責任者は速やか</w:t>
      </w:r>
    </w:p>
    <w:p w14:paraId="518E313E" w14:textId="77777777" w:rsidR="003B69FB" w:rsidRDefault="003B69FB" w:rsidP="003B69FB">
      <w:pPr>
        <w:spacing w:line="360" w:lineRule="atLeast"/>
        <w:ind w:left="2060" w:right="1648"/>
      </w:pPr>
      <w:r>
        <w:rPr>
          <w:rFonts w:hint="eastAsia"/>
        </w:rPr>
        <w:t>にその権利を保全する手続を行うものとする。</w:t>
      </w:r>
    </w:p>
    <w:p w14:paraId="5704043E" w14:textId="77777777" w:rsidR="003B69FB" w:rsidRDefault="003B69FB" w:rsidP="003B69FB">
      <w:pPr>
        <w:spacing w:line="360" w:lineRule="atLeast"/>
        <w:ind w:left="1854" w:right="1648"/>
      </w:pPr>
      <w:r>
        <w:rPr>
          <w:rFonts w:hint="eastAsia"/>
        </w:rPr>
        <w:t>２．前項の権利につき、存続期間または有効期間の定めのある資産を</w:t>
      </w:r>
    </w:p>
    <w:p w14:paraId="5023ADDE" w14:textId="77777777" w:rsidR="003B69FB" w:rsidRDefault="003B69FB" w:rsidP="003B69FB">
      <w:pPr>
        <w:spacing w:line="360" w:lineRule="atLeast"/>
        <w:ind w:left="2060" w:right="1648"/>
      </w:pPr>
      <w:r>
        <w:rPr>
          <w:rFonts w:hint="eastAsia"/>
        </w:rPr>
        <w:t>取得したときは、その期限および付帯する条件を固定資産台帳に記</w:t>
      </w:r>
    </w:p>
    <w:p w14:paraId="03D1F458" w14:textId="77777777" w:rsidR="003B69FB" w:rsidRDefault="003B69FB" w:rsidP="003B69FB">
      <w:pPr>
        <w:spacing w:line="360" w:lineRule="atLeast"/>
        <w:ind w:left="1854" w:right="1648"/>
      </w:pPr>
      <w:r>
        <w:rPr>
          <w:rFonts w:cs="Times New Roman"/>
        </w:rPr>
        <w:t xml:space="preserve">  </w:t>
      </w:r>
      <w:r>
        <w:rPr>
          <w:rFonts w:hint="eastAsia"/>
        </w:rPr>
        <w:t>載し、期限到来の際は速やかに延長または更新の手続を行</w:t>
      </w:r>
      <w:proofErr w:type="gramStart"/>
      <w:r>
        <w:rPr>
          <w:rFonts w:hint="eastAsia"/>
        </w:rPr>
        <w:t>わな</w:t>
      </w:r>
      <w:proofErr w:type="gramEnd"/>
      <w:r>
        <w:rPr>
          <w:rFonts w:hint="eastAsia"/>
        </w:rPr>
        <w:t>けれ</w:t>
      </w:r>
    </w:p>
    <w:p w14:paraId="28978D84" w14:textId="77777777" w:rsidR="003B69FB" w:rsidRDefault="003B69FB" w:rsidP="003B69FB">
      <w:pPr>
        <w:spacing w:line="360" w:lineRule="atLeast"/>
        <w:ind w:left="2060" w:right="1648"/>
      </w:pPr>
      <w:r>
        <w:rPr>
          <w:rFonts w:hint="eastAsia"/>
        </w:rPr>
        <w:t>ばならない。</w:t>
      </w:r>
    </w:p>
    <w:p w14:paraId="591CC79C" w14:textId="77777777" w:rsidR="003B69FB" w:rsidRDefault="003B69FB" w:rsidP="003B69FB">
      <w:pPr>
        <w:spacing w:line="360" w:lineRule="atLeast"/>
        <w:ind w:left="1236" w:right="1648"/>
      </w:pPr>
    </w:p>
    <w:p w14:paraId="40229087" w14:textId="77777777" w:rsidR="003B69FB" w:rsidRDefault="003B69FB" w:rsidP="003B69FB">
      <w:pPr>
        <w:spacing w:line="360" w:lineRule="atLeast"/>
        <w:ind w:left="1236" w:right="1648"/>
      </w:pPr>
      <w:r>
        <w:rPr>
          <w:rFonts w:hint="eastAsia"/>
        </w:rPr>
        <w:t>（権利書等の保存）</w:t>
      </w:r>
    </w:p>
    <w:p w14:paraId="090F5141" w14:textId="77777777" w:rsidR="003B69FB" w:rsidRDefault="003B69FB" w:rsidP="003B69FB">
      <w:pPr>
        <w:spacing w:line="360" w:lineRule="atLeast"/>
        <w:ind w:left="1236" w:right="1648"/>
      </w:pPr>
      <w:r>
        <w:rPr>
          <w:rFonts w:hint="eastAsia"/>
        </w:rPr>
        <w:t>第１３条</w:t>
      </w:r>
      <w:r>
        <w:rPr>
          <w:rFonts w:cs="Times New Roman"/>
        </w:rPr>
        <w:t xml:space="preserve">  </w:t>
      </w:r>
      <w:r>
        <w:rPr>
          <w:rFonts w:hint="eastAsia"/>
        </w:rPr>
        <w:t>登記または登録済権利書もしくは許認可書等で資産に関する重要</w:t>
      </w:r>
    </w:p>
    <w:p w14:paraId="2BACE5A9" w14:textId="77777777" w:rsidR="003B69FB" w:rsidRDefault="003B69FB" w:rsidP="003B69FB">
      <w:pPr>
        <w:spacing w:line="360" w:lineRule="atLeast"/>
        <w:ind w:left="2060" w:right="1648"/>
      </w:pPr>
      <w:r>
        <w:rPr>
          <w:rFonts w:hint="eastAsia"/>
        </w:rPr>
        <w:t>書類は、別に定める文書管理規程に基づき保存するものとする。</w:t>
      </w:r>
    </w:p>
    <w:p w14:paraId="22F33CF8" w14:textId="77777777" w:rsidR="003B69FB" w:rsidRDefault="003B69FB" w:rsidP="003B69FB">
      <w:pPr>
        <w:spacing w:line="360" w:lineRule="atLeast"/>
        <w:ind w:left="1236" w:right="1648"/>
      </w:pPr>
    </w:p>
    <w:p w14:paraId="6876AEE3" w14:textId="77777777" w:rsidR="003B69FB" w:rsidRDefault="003B69FB" w:rsidP="003B69FB">
      <w:pPr>
        <w:spacing w:line="360" w:lineRule="atLeast"/>
        <w:ind w:left="1236" w:right="1648"/>
      </w:pPr>
      <w:r>
        <w:rPr>
          <w:rFonts w:hint="eastAsia"/>
        </w:rPr>
        <w:t>（保険の付保）</w:t>
      </w:r>
    </w:p>
    <w:p w14:paraId="2C202E88" w14:textId="77777777" w:rsidR="003B69FB" w:rsidRDefault="003B69FB" w:rsidP="003B69FB">
      <w:pPr>
        <w:spacing w:line="360" w:lineRule="atLeast"/>
        <w:ind w:left="1236" w:right="1648"/>
      </w:pPr>
      <w:r>
        <w:rPr>
          <w:rFonts w:hint="eastAsia"/>
        </w:rPr>
        <w:t>第１４条</w:t>
      </w:r>
      <w:r>
        <w:rPr>
          <w:rFonts w:cs="Times New Roman"/>
        </w:rPr>
        <w:t xml:space="preserve">  </w:t>
      </w:r>
      <w:r>
        <w:rPr>
          <w:rFonts w:hint="eastAsia"/>
        </w:rPr>
        <w:t>取得した有形固定資産または建設中の資産に対しては、必要に応</w:t>
      </w:r>
    </w:p>
    <w:p w14:paraId="69A5D8BE" w14:textId="77777777" w:rsidR="003B69FB" w:rsidRDefault="003B69FB" w:rsidP="003B69FB">
      <w:pPr>
        <w:spacing w:line="360" w:lineRule="atLeast"/>
        <w:ind w:left="2060" w:right="1648"/>
      </w:pPr>
      <w:proofErr w:type="gramStart"/>
      <w:r>
        <w:rPr>
          <w:rFonts w:hint="eastAsia"/>
        </w:rPr>
        <w:t>じて</w:t>
      </w:r>
      <w:proofErr w:type="gramEnd"/>
      <w:r>
        <w:rPr>
          <w:rFonts w:hint="eastAsia"/>
        </w:rPr>
        <w:t>速やかに損害保険を付すものとする。</w:t>
      </w:r>
    </w:p>
    <w:p w14:paraId="1A78D9DA" w14:textId="77777777" w:rsidR="003B69FB" w:rsidRDefault="003B69FB" w:rsidP="003B69FB">
      <w:pPr>
        <w:spacing w:line="360" w:lineRule="atLeast"/>
        <w:ind w:left="1236" w:right="1648"/>
      </w:pPr>
    </w:p>
    <w:p w14:paraId="294A3818" w14:textId="77777777" w:rsidR="003B69FB" w:rsidRDefault="003B69FB" w:rsidP="003B69FB">
      <w:pPr>
        <w:spacing w:line="360" w:lineRule="atLeast"/>
        <w:ind w:left="1236" w:right="1648"/>
      </w:pPr>
    </w:p>
    <w:p w14:paraId="1F56B787" w14:textId="77777777" w:rsidR="003B69FB" w:rsidRDefault="003B69FB" w:rsidP="003B69FB">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３</w:t>
      </w:r>
      <w:r>
        <w:rPr>
          <w:rFonts w:cs="Times New Roman"/>
        </w:rPr>
        <w:t xml:space="preserve">  </w:t>
      </w:r>
      <w:r>
        <w:rPr>
          <w:rFonts w:hint="eastAsia"/>
        </w:rPr>
        <w:t>章</w:t>
      </w:r>
      <w:r>
        <w:rPr>
          <w:rFonts w:cs="Times New Roman"/>
        </w:rPr>
        <w:t xml:space="preserve">      </w:t>
      </w:r>
      <w:r>
        <w:rPr>
          <w:rFonts w:cs="Times New Roman"/>
        </w:rPr>
        <w:fldChar w:fldCharType="begin"/>
      </w:r>
      <w:r>
        <w:rPr>
          <w:rFonts w:cs="Times New Roman"/>
        </w:rPr>
        <w:instrText>eq \o\ad(</w:instrText>
      </w:r>
      <w:r>
        <w:rPr>
          <w:rFonts w:hint="eastAsia"/>
        </w:rPr>
        <w:instrText>維持保全</w:instrText>
      </w:r>
      <w:r>
        <w:rPr>
          <w:rFonts w:cs="Times New Roman"/>
        </w:rPr>
        <w:instrText>,\d\fo80())</w:instrText>
      </w:r>
      <w:r>
        <w:rPr>
          <w:rFonts w:cs="Times New Roman"/>
        </w:rPr>
        <w:fldChar w:fldCharType="end"/>
      </w:r>
    </w:p>
    <w:p w14:paraId="5CCB8278" w14:textId="77777777" w:rsidR="003B69FB" w:rsidRDefault="003B69FB" w:rsidP="003B69FB">
      <w:pPr>
        <w:spacing w:line="360" w:lineRule="atLeast"/>
        <w:ind w:left="1236" w:right="1648"/>
      </w:pPr>
    </w:p>
    <w:p w14:paraId="065919ED" w14:textId="77777777" w:rsidR="003B69FB" w:rsidRDefault="003B69FB" w:rsidP="003B69FB">
      <w:pPr>
        <w:spacing w:line="360" w:lineRule="atLeast"/>
        <w:ind w:left="1236" w:right="1648"/>
      </w:pPr>
      <w:r>
        <w:rPr>
          <w:rFonts w:hint="eastAsia"/>
        </w:rPr>
        <w:t>（維持保全の定義）</w:t>
      </w:r>
    </w:p>
    <w:p w14:paraId="234454E4" w14:textId="77777777" w:rsidR="003B69FB" w:rsidRDefault="003B69FB" w:rsidP="003B69FB">
      <w:pPr>
        <w:spacing w:line="360" w:lineRule="atLeast"/>
        <w:ind w:left="1236" w:right="1648"/>
      </w:pPr>
      <w:r>
        <w:rPr>
          <w:rFonts w:hint="eastAsia"/>
        </w:rPr>
        <w:t>第１５条</w:t>
      </w:r>
      <w:r>
        <w:rPr>
          <w:rFonts w:cs="Times New Roman"/>
        </w:rPr>
        <w:t xml:space="preserve">  </w:t>
      </w:r>
      <w:r>
        <w:rPr>
          <w:rFonts w:hint="eastAsia"/>
        </w:rPr>
        <w:t>資産の維持保全とは、紛失・盗難・火災・腐朽および損壊等の危</w:t>
      </w:r>
    </w:p>
    <w:p w14:paraId="0F7986B9" w14:textId="77777777" w:rsidR="003B69FB" w:rsidRDefault="003B69FB" w:rsidP="003B69FB">
      <w:pPr>
        <w:spacing w:line="360" w:lineRule="atLeast"/>
        <w:ind w:left="2060" w:right="1648"/>
      </w:pPr>
      <w:r>
        <w:rPr>
          <w:rFonts w:hint="eastAsia"/>
        </w:rPr>
        <w:t>険損害を防止することのほか、修理・改築および改良等を加えて物的</w:t>
      </w:r>
      <w:r>
        <w:rPr>
          <w:rFonts w:hint="eastAsia"/>
        </w:rPr>
        <w:lastRenderedPageBreak/>
        <w:t>かつ経済的価値の維持を図るすべての行為をいう。</w:t>
      </w:r>
    </w:p>
    <w:p w14:paraId="44321D28" w14:textId="77777777" w:rsidR="003B69FB" w:rsidRDefault="003B69FB" w:rsidP="003B69FB">
      <w:pPr>
        <w:spacing w:line="360" w:lineRule="atLeast"/>
        <w:ind w:left="1236" w:right="1648"/>
      </w:pPr>
    </w:p>
    <w:p w14:paraId="519558FA" w14:textId="77777777" w:rsidR="003B69FB" w:rsidRDefault="003B69FB" w:rsidP="003B69FB">
      <w:pPr>
        <w:spacing w:line="360" w:lineRule="atLeast"/>
        <w:ind w:left="1236" w:right="1648"/>
      </w:pPr>
      <w:r>
        <w:rPr>
          <w:rFonts w:hint="eastAsia"/>
        </w:rPr>
        <w:t>（維持保全の義務）</w:t>
      </w:r>
    </w:p>
    <w:p w14:paraId="698359AA" w14:textId="77777777" w:rsidR="003B69FB" w:rsidRDefault="003B69FB" w:rsidP="003B69FB">
      <w:pPr>
        <w:spacing w:line="360" w:lineRule="atLeast"/>
        <w:ind w:left="1236" w:right="1648"/>
      </w:pPr>
      <w:r>
        <w:rPr>
          <w:rFonts w:hint="eastAsia"/>
        </w:rPr>
        <w:t>第１６条</w:t>
      </w:r>
      <w:r>
        <w:rPr>
          <w:rFonts w:cs="Times New Roman"/>
        </w:rPr>
        <w:t xml:space="preserve">  </w:t>
      </w:r>
      <w:r>
        <w:rPr>
          <w:rFonts w:hint="eastAsia"/>
        </w:rPr>
        <w:t>管理責任者は、常時、所管資産の維持保全に意を用いなければな</w:t>
      </w:r>
    </w:p>
    <w:p w14:paraId="6F13CFB5" w14:textId="77777777" w:rsidR="003B69FB" w:rsidRDefault="003B69FB" w:rsidP="003B69FB">
      <w:pPr>
        <w:spacing w:line="360" w:lineRule="atLeast"/>
        <w:ind w:left="2060" w:right="824"/>
      </w:pPr>
      <w:r>
        <w:rPr>
          <w:rFonts w:hint="eastAsia"/>
        </w:rPr>
        <w:t>らない。</w:t>
      </w:r>
    </w:p>
    <w:p w14:paraId="661443BE" w14:textId="77777777" w:rsidR="003B69FB" w:rsidRDefault="003B69FB" w:rsidP="003B69FB">
      <w:pPr>
        <w:spacing w:line="360" w:lineRule="atLeast"/>
        <w:ind w:left="1236" w:right="824"/>
      </w:pPr>
    </w:p>
    <w:p w14:paraId="3277CCEE" w14:textId="77777777" w:rsidR="003B69FB" w:rsidRDefault="003B69FB" w:rsidP="003B69FB">
      <w:pPr>
        <w:spacing w:line="360" w:lineRule="atLeast"/>
        <w:ind w:left="1236" w:right="1648"/>
      </w:pPr>
      <w:r>
        <w:rPr>
          <w:rFonts w:hint="eastAsia"/>
        </w:rPr>
        <w:t>（取扱使用者の義務）</w:t>
      </w:r>
    </w:p>
    <w:p w14:paraId="38FD986F" w14:textId="77777777" w:rsidR="003B69FB" w:rsidRDefault="003B69FB" w:rsidP="003B69FB">
      <w:pPr>
        <w:spacing w:line="360" w:lineRule="atLeast"/>
        <w:ind w:left="1236" w:right="1648"/>
      </w:pPr>
      <w:r>
        <w:rPr>
          <w:rFonts w:hint="eastAsia"/>
        </w:rPr>
        <w:t>第１７条</w:t>
      </w:r>
      <w:r>
        <w:rPr>
          <w:rFonts w:cs="Times New Roman"/>
        </w:rPr>
        <w:t xml:space="preserve">  </w:t>
      </w:r>
      <w:r>
        <w:rPr>
          <w:rFonts w:hint="eastAsia"/>
        </w:rPr>
        <w:t>資産の取扱使用者は、管理責任者の指示にしたがって使用するも</w:t>
      </w:r>
      <w:r>
        <w:rPr>
          <w:rFonts w:cs="Times New Roman"/>
        </w:rPr>
        <w:t xml:space="preserve">        </w:t>
      </w:r>
      <w:r>
        <w:rPr>
          <w:rFonts w:hint="eastAsia"/>
        </w:rPr>
        <w:t>のとし、取扱基準に基づき保守を行わなければならない。</w:t>
      </w:r>
    </w:p>
    <w:p w14:paraId="73CDA939" w14:textId="77777777" w:rsidR="003B69FB" w:rsidRDefault="003B69FB" w:rsidP="003B69FB">
      <w:pPr>
        <w:spacing w:line="360" w:lineRule="atLeast"/>
        <w:ind w:left="1236" w:right="1648"/>
      </w:pPr>
    </w:p>
    <w:p w14:paraId="33E1D3D0" w14:textId="77777777" w:rsidR="003B69FB" w:rsidRDefault="003B69FB" w:rsidP="003B69FB">
      <w:pPr>
        <w:spacing w:line="360" w:lineRule="atLeast"/>
        <w:ind w:left="1236" w:right="1648"/>
      </w:pPr>
      <w:r>
        <w:rPr>
          <w:rFonts w:hint="eastAsia"/>
        </w:rPr>
        <w:t>（減損の処理）</w:t>
      </w:r>
    </w:p>
    <w:p w14:paraId="79879FCF" w14:textId="77777777" w:rsidR="003B69FB" w:rsidRDefault="003B69FB" w:rsidP="003B69FB">
      <w:pPr>
        <w:spacing w:line="360" w:lineRule="atLeast"/>
        <w:ind w:left="1236" w:right="1648"/>
      </w:pPr>
      <w:r>
        <w:rPr>
          <w:rFonts w:hint="eastAsia"/>
        </w:rPr>
        <w:t>第１８条</w:t>
      </w:r>
      <w:r>
        <w:rPr>
          <w:rFonts w:cs="Times New Roman"/>
        </w:rPr>
        <w:t xml:space="preserve">  </w:t>
      </w:r>
      <w:r>
        <w:rPr>
          <w:rFonts w:hint="eastAsia"/>
        </w:rPr>
        <w:t>資産が故障、陳腐化、災害等により著しく減損した場合または減</w:t>
      </w:r>
    </w:p>
    <w:p w14:paraId="630AD2D1" w14:textId="77777777" w:rsidR="003B69FB" w:rsidRDefault="003B69FB" w:rsidP="003B69FB">
      <w:pPr>
        <w:spacing w:line="360" w:lineRule="atLeast"/>
        <w:ind w:left="2060" w:right="1648"/>
      </w:pPr>
      <w:r>
        <w:rPr>
          <w:rFonts w:hint="eastAsia"/>
        </w:rPr>
        <w:t>損を予知される事態が発生したときは、管理責任者は速やかに必要な処置をとるものとする。</w:t>
      </w:r>
    </w:p>
    <w:p w14:paraId="31467744" w14:textId="77777777" w:rsidR="003B69FB" w:rsidRDefault="003B69FB" w:rsidP="003B69FB">
      <w:pPr>
        <w:spacing w:line="360" w:lineRule="atLeast"/>
        <w:ind w:left="1854" w:right="1648"/>
      </w:pPr>
      <w:r>
        <w:rPr>
          <w:rFonts w:hint="eastAsia"/>
        </w:rPr>
        <w:t>２．前項の場合において、減損が予知される事態とは所有権が侵害さ</w:t>
      </w:r>
    </w:p>
    <w:p w14:paraId="775A2F49" w14:textId="77777777" w:rsidR="003B69FB" w:rsidRDefault="003B69FB" w:rsidP="003B69FB">
      <w:pPr>
        <w:spacing w:line="360" w:lineRule="atLeast"/>
        <w:ind w:left="2060" w:right="1648"/>
      </w:pPr>
      <w:proofErr w:type="gramStart"/>
      <w:r>
        <w:rPr>
          <w:rFonts w:hint="eastAsia"/>
        </w:rPr>
        <w:t>れる</w:t>
      </w:r>
      <w:proofErr w:type="gramEnd"/>
      <w:r>
        <w:rPr>
          <w:rFonts w:hint="eastAsia"/>
        </w:rPr>
        <w:t>おそれのあるとき、および通常予測される程度を超えた異常が認められるときをいう。</w:t>
      </w:r>
    </w:p>
    <w:p w14:paraId="59D4FD94" w14:textId="77777777" w:rsidR="003B69FB" w:rsidRDefault="003B69FB" w:rsidP="003B69FB">
      <w:pPr>
        <w:spacing w:line="360" w:lineRule="atLeast"/>
        <w:ind w:left="1236" w:right="1648"/>
      </w:pPr>
    </w:p>
    <w:p w14:paraId="5B10EC8F" w14:textId="77777777" w:rsidR="003B69FB" w:rsidRDefault="003B69FB" w:rsidP="003B69FB">
      <w:pPr>
        <w:spacing w:line="360" w:lineRule="atLeast"/>
        <w:ind w:left="1236" w:right="1648"/>
      </w:pPr>
      <w:r>
        <w:rPr>
          <w:rFonts w:hint="eastAsia"/>
        </w:rPr>
        <w:t>（滅失の予防）</w:t>
      </w:r>
    </w:p>
    <w:p w14:paraId="335002F7" w14:textId="77777777" w:rsidR="003B69FB" w:rsidRDefault="003B69FB" w:rsidP="003B69FB">
      <w:pPr>
        <w:spacing w:line="360" w:lineRule="atLeast"/>
        <w:ind w:left="1236" w:right="1648"/>
      </w:pPr>
      <w:r>
        <w:rPr>
          <w:rFonts w:hint="eastAsia"/>
        </w:rPr>
        <w:t>第１９条</w:t>
      </w:r>
      <w:r>
        <w:rPr>
          <w:rFonts w:cs="Times New Roman"/>
        </w:rPr>
        <w:t xml:space="preserve">  </w:t>
      </w:r>
      <w:r>
        <w:rPr>
          <w:rFonts w:hint="eastAsia"/>
        </w:rPr>
        <w:t>火災、盗難および紛失等による資産の滅失を予防するため、所属</w:t>
      </w:r>
    </w:p>
    <w:p w14:paraId="1F8E8F7B" w14:textId="77777777" w:rsidR="003B69FB" w:rsidRDefault="003B69FB" w:rsidP="003B69FB">
      <w:pPr>
        <w:spacing w:line="360" w:lineRule="atLeast"/>
        <w:ind w:left="2060" w:right="1648"/>
      </w:pPr>
      <w:r>
        <w:rPr>
          <w:rFonts w:hint="eastAsia"/>
        </w:rPr>
        <w:t>部門および管理責任者は、常に総括管理責任者と連絡を密にし、適切な措置を講ずるものとする。</w:t>
      </w:r>
    </w:p>
    <w:p w14:paraId="3B231BAE" w14:textId="77777777" w:rsidR="003B69FB" w:rsidRDefault="003B69FB" w:rsidP="003B69FB">
      <w:pPr>
        <w:spacing w:line="360" w:lineRule="atLeast"/>
        <w:ind w:left="1236" w:right="1648"/>
      </w:pPr>
    </w:p>
    <w:p w14:paraId="4CE9AC51" w14:textId="77777777" w:rsidR="003B69FB" w:rsidRDefault="003B69FB" w:rsidP="003B69FB">
      <w:pPr>
        <w:spacing w:line="360" w:lineRule="atLeast"/>
        <w:ind w:left="1236" w:right="1648"/>
      </w:pPr>
      <w:r>
        <w:rPr>
          <w:rFonts w:hint="eastAsia"/>
        </w:rPr>
        <w:t>（遊休資産の処置）</w:t>
      </w:r>
    </w:p>
    <w:p w14:paraId="3B846B8E" w14:textId="77777777" w:rsidR="003B69FB" w:rsidRDefault="003B69FB" w:rsidP="003B69FB">
      <w:pPr>
        <w:spacing w:line="360" w:lineRule="atLeast"/>
        <w:ind w:left="1236" w:right="1442"/>
      </w:pPr>
      <w:r>
        <w:rPr>
          <w:rFonts w:hint="eastAsia"/>
        </w:rPr>
        <w:t>第２０条</w:t>
      </w:r>
      <w:r>
        <w:rPr>
          <w:rFonts w:cs="Times New Roman"/>
        </w:rPr>
        <w:t xml:space="preserve">  </w:t>
      </w:r>
      <w:r>
        <w:rPr>
          <w:rFonts w:hint="eastAsia"/>
        </w:rPr>
        <w:t>遊休資産が発生した場合、総括管理責任者は当該資産の所属部門</w:t>
      </w:r>
    </w:p>
    <w:p w14:paraId="621EEF0A" w14:textId="77777777" w:rsidR="003B69FB" w:rsidRDefault="003B69FB" w:rsidP="003B69FB">
      <w:pPr>
        <w:spacing w:line="360" w:lineRule="atLeast"/>
        <w:ind w:left="1648" w:right="1648"/>
      </w:pPr>
      <w:r>
        <w:rPr>
          <w:rFonts w:cs="Times New Roman"/>
        </w:rPr>
        <w:t xml:space="preserve">    </w:t>
      </w:r>
      <w:r>
        <w:rPr>
          <w:rFonts w:hint="eastAsia"/>
        </w:rPr>
        <w:t>と協議のうえ、これに対する保守については稼働資産と同様に取扱</w:t>
      </w:r>
    </w:p>
    <w:p w14:paraId="57C54546" w14:textId="77777777" w:rsidR="003B69FB" w:rsidRDefault="003B69FB" w:rsidP="003B69FB">
      <w:pPr>
        <w:spacing w:line="360" w:lineRule="atLeast"/>
        <w:ind w:left="2060" w:right="1648"/>
      </w:pPr>
      <w:r>
        <w:rPr>
          <w:rFonts w:hint="eastAsia"/>
        </w:rPr>
        <w:t>うものとする。</w:t>
      </w:r>
    </w:p>
    <w:p w14:paraId="45FF64D2" w14:textId="77777777" w:rsidR="003B69FB" w:rsidRDefault="003B69FB" w:rsidP="003B69FB">
      <w:pPr>
        <w:spacing w:line="360" w:lineRule="atLeast"/>
        <w:ind w:left="1236" w:right="1648"/>
      </w:pPr>
    </w:p>
    <w:p w14:paraId="71CBB6AF" w14:textId="77777777" w:rsidR="003B69FB" w:rsidRDefault="003B69FB" w:rsidP="003B69FB">
      <w:pPr>
        <w:spacing w:line="360" w:lineRule="atLeast"/>
        <w:ind w:left="1236" w:right="1648"/>
      </w:pPr>
      <w:r>
        <w:rPr>
          <w:rFonts w:hint="eastAsia"/>
        </w:rPr>
        <w:t>（期末実地たな卸）</w:t>
      </w:r>
    </w:p>
    <w:p w14:paraId="2F2C5515" w14:textId="77777777" w:rsidR="003B69FB" w:rsidRDefault="003B69FB" w:rsidP="003B69FB">
      <w:pPr>
        <w:spacing w:line="360" w:lineRule="atLeast"/>
        <w:ind w:left="1236" w:right="1648"/>
      </w:pPr>
      <w:r>
        <w:rPr>
          <w:rFonts w:hint="eastAsia"/>
        </w:rPr>
        <w:t>第２１条</w:t>
      </w:r>
      <w:r>
        <w:rPr>
          <w:rFonts w:cs="Times New Roman"/>
        </w:rPr>
        <w:t xml:space="preserve">  </w:t>
      </w:r>
      <w:r>
        <w:rPr>
          <w:rFonts w:hint="eastAsia"/>
        </w:rPr>
        <w:t>たな卸は、中間期末および期末に行う期末たな卸と、必要に応じ</w:t>
      </w:r>
    </w:p>
    <w:p w14:paraId="52C8C3B2" w14:textId="77777777" w:rsidR="003B69FB" w:rsidRDefault="003B69FB" w:rsidP="003B69FB">
      <w:pPr>
        <w:spacing w:line="360" w:lineRule="atLeast"/>
        <w:ind w:left="2060" w:right="1648"/>
      </w:pPr>
      <w:r>
        <w:rPr>
          <w:rFonts w:hint="eastAsia"/>
        </w:rPr>
        <w:t>て行われる随時たな卸がある。</w:t>
      </w:r>
    </w:p>
    <w:p w14:paraId="7B085EEC" w14:textId="77777777" w:rsidR="003B69FB" w:rsidRDefault="003B69FB" w:rsidP="003B69FB">
      <w:pPr>
        <w:spacing w:line="360" w:lineRule="atLeast"/>
        <w:ind w:left="1854" w:right="1648"/>
      </w:pPr>
      <w:r>
        <w:rPr>
          <w:rFonts w:hint="eastAsia"/>
        </w:rPr>
        <w:t>２．前項のたな卸は、総括管理責任者の指示に基づき、立会監査団員</w:t>
      </w:r>
    </w:p>
    <w:p w14:paraId="0B2E8D15" w14:textId="77777777" w:rsidR="003B69FB" w:rsidRDefault="003B69FB" w:rsidP="003B69FB">
      <w:pPr>
        <w:spacing w:line="360" w:lineRule="atLeast"/>
        <w:ind w:left="2060" w:right="1648"/>
      </w:pPr>
      <w:r>
        <w:rPr>
          <w:rFonts w:hint="eastAsia"/>
        </w:rPr>
        <w:t>の立会いのもと管理責任者が行う。</w:t>
      </w:r>
    </w:p>
    <w:p w14:paraId="13E71029" w14:textId="77777777" w:rsidR="003B69FB" w:rsidRDefault="003B69FB" w:rsidP="003B69FB">
      <w:pPr>
        <w:spacing w:line="360" w:lineRule="atLeast"/>
        <w:ind w:left="1854" w:right="1648"/>
      </w:pPr>
      <w:r>
        <w:rPr>
          <w:rFonts w:hint="eastAsia"/>
        </w:rPr>
        <w:t>３．管理責任者は、現品と台帳とを照合し、現品の有無・要修理度等</w:t>
      </w:r>
    </w:p>
    <w:p w14:paraId="2263AAD8" w14:textId="77777777" w:rsidR="003B69FB" w:rsidRDefault="003B69FB" w:rsidP="003B69FB">
      <w:pPr>
        <w:spacing w:line="360" w:lineRule="atLeast"/>
        <w:ind w:left="2060" w:right="1648"/>
      </w:pPr>
      <w:r>
        <w:rPr>
          <w:rFonts w:hint="eastAsia"/>
        </w:rPr>
        <w:t>を調査のうえ、調査報告書を作成して総括管理責任者に提出しなければならない。</w:t>
      </w:r>
    </w:p>
    <w:p w14:paraId="649DF1EA" w14:textId="77777777" w:rsidR="003B69FB" w:rsidRDefault="003B69FB" w:rsidP="003B69FB">
      <w:pPr>
        <w:spacing w:line="360" w:lineRule="atLeast"/>
        <w:ind w:left="1854" w:right="1648"/>
      </w:pPr>
      <w:r>
        <w:rPr>
          <w:rFonts w:hint="eastAsia"/>
        </w:rPr>
        <w:t>４．前項の調査の結果、簿外資産または滅失・毀損があると認められ</w:t>
      </w:r>
    </w:p>
    <w:p w14:paraId="1A5688DC" w14:textId="77777777" w:rsidR="003B69FB" w:rsidRDefault="003B69FB" w:rsidP="003B69FB">
      <w:pPr>
        <w:spacing w:line="360" w:lineRule="atLeast"/>
        <w:ind w:left="2060" w:right="1648"/>
      </w:pPr>
      <w:r>
        <w:rPr>
          <w:rFonts w:hint="eastAsia"/>
        </w:rPr>
        <w:t>たときは、管理責任者は速やかに総括管理責任者に報告し、稟議手</w:t>
      </w:r>
    </w:p>
    <w:p w14:paraId="04CD1427" w14:textId="77777777" w:rsidR="003B69FB" w:rsidRDefault="003B69FB" w:rsidP="003B69FB">
      <w:pPr>
        <w:spacing w:line="360" w:lineRule="atLeast"/>
        <w:ind w:left="1854" w:right="1236"/>
      </w:pPr>
      <w:r>
        <w:rPr>
          <w:rFonts w:cs="Times New Roman"/>
        </w:rPr>
        <w:t xml:space="preserve">  </w:t>
      </w:r>
      <w:r>
        <w:rPr>
          <w:rFonts w:hint="eastAsia"/>
        </w:rPr>
        <w:t>続により取得または処分の処置を行わなければならないものとする。</w:t>
      </w:r>
    </w:p>
    <w:p w14:paraId="4A8AC06F" w14:textId="77777777" w:rsidR="003B69FB" w:rsidRDefault="003B69FB" w:rsidP="003B69FB">
      <w:pPr>
        <w:spacing w:line="360" w:lineRule="atLeast"/>
        <w:ind w:left="1236" w:right="1648"/>
      </w:pPr>
    </w:p>
    <w:p w14:paraId="480538DE" w14:textId="77777777" w:rsidR="003B69FB" w:rsidRDefault="003B69FB" w:rsidP="003B69FB">
      <w:pPr>
        <w:spacing w:line="360" w:lineRule="atLeast"/>
        <w:ind w:left="1236" w:right="1648"/>
      </w:pPr>
    </w:p>
    <w:p w14:paraId="0B636EA0" w14:textId="77777777" w:rsidR="003B69FB" w:rsidRDefault="003B69FB" w:rsidP="003B69FB">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４</w:t>
      </w:r>
      <w:r>
        <w:rPr>
          <w:rFonts w:cs="Times New Roman"/>
        </w:rPr>
        <w:t xml:space="preserve">  </w:t>
      </w:r>
      <w:r>
        <w:rPr>
          <w:rFonts w:hint="eastAsia"/>
        </w:rPr>
        <w:t>章</w:t>
      </w:r>
      <w:r>
        <w:rPr>
          <w:rFonts w:cs="Times New Roman"/>
        </w:rPr>
        <w:t xml:space="preserve">      </w:t>
      </w:r>
      <w:r>
        <w:rPr>
          <w:rFonts w:hint="eastAsia"/>
        </w:rPr>
        <w:t>運</w:t>
      </w:r>
      <w:r>
        <w:rPr>
          <w:rFonts w:cs="Times New Roman"/>
        </w:rPr>
        <w:t xml:space="preserve">            </w:t>
      </w:r>
      <w:r>
        <w:rPr>
          <w:rFonts w:hint="eastAsia"/>
        </w:rPr>
        <w:t>用</w:t>
      </w:r>
    </w:p>
    <w:p w14:paraId="009798AA" w14:textId="77777777" w:rsidR="003B69FB" w:rsidRDefault="003B69FB" w:rsidP="003B69FB">
      <w:pPr>
        <w:spacing w:line="360" w:lineRule="atLeast"/>
        <w:ind w:left="1236" w:right="1648"/>
      </w:pPr>
    </w:p>
    <w:p w14:paraId="52C86F7F" w14:textId="77777777" w:rsidR="003B69FB" w:rsidRDefault="003B69FB" w:rsidP="003B69FB">
      <w:pPr>
        <w:spacing w:line="360" w:lineRule="atLeast"/>
        <w:ind w:left="1236" w:right="1648"/>
      </w:pPr>
      <w:r>
        <w:rPr>
          <w:rFonts w:hint="eastAsia"/>
        </w:rPr>
        <w:t>（運用の定義）</w:t>
      </w:r>
    </w:p>
    <w:p w14:paraId="6E6A4EC0" w14:textId="77777777" w:rsidR="003B69FB" w:rsidRDefault="003B69FB" w:rsidP="003B69FB">
      <w:pPr>
        <w:spacing w:line="360" w:lineRule="atLeast"/>
        <w:ind w:left="1236" w:right="1648"/>
      </w:pPr>
      <w:r>
        <w:rPr>
          <w:rFonts w:hint="eastAsia"/>
        </w:rPr>
        <w:t>第２２条</w:t>
      </w:r>
      <w:r>
        <w:rPr>
          <w:rFonts w:cs="Times New Roman"/>
        </w:rPr>
        <w:t xml:space="preserve">  </w:t>
      </w:r>
      <w:r>
        <w:rPr>
          <w:rFonts w:hint="eastAsia"/>
        </w:rPr>
        <w:t>資産の運用とは、移転・移管・転用・賃貸もしくは貸与・抵当権</w:t>
      </w:r>
    </w:p>
    <w:p w14:paraId="7F5C0B77" w14:textId="77777777" w:rsidR="003B69FB" w:rsidRDefault="003B69FB" w:rsidP="003B69FB">
      <w:pPr>
        <w:spacing w:line="360" w:lineRule="atLeast"/>
        <w:ind w:left="2060" w:right="1648"/>
      </w:pPr>
      <w:r>
        <w:rPr>
          <w:rFonts w:hint="eastAsia"/>
        </w:rPr>
        <w:t>の設定等であって、資産の用役効果を発揮または増進させることをいう。</w:t>
      </w:r>
    </w:p>
    <w:p w14:paraId="0930CDD8" w14:textId="77777777" w:rsidR="003B69FB" w:rsidRDefault="003B69FB" w:rsidP="003B69FB">
      <w:pPr>
        <w:spacing w:line="360" w:lineRule="atLeast"/>
        <w:ind w:left="1236" w:right="1648"/>
      </w:pPr>
    </w:p>
    <w:p w14:paraId="30558374" w14:textId="77777777" w:rsidR="003B69FB" w:rsidRDefault="003B69FB" w:rsidP="003B69FB">
      <w:pPr>
        <w:spacing w:line="360" w:lineRule="atLeast"/>
        <w:ind w:left="1236" w:right="1648"/>
      </w:pPr>
      <w:r>
        <w:rPr>
          <w:rFonts w:hint="eastAsia"/>
        </w:rPr>
        <w:t>（移</w:t>
      </w:r>
      <w:r>
        <w:rPr>
          <w:rFonts w:cs="Times New Roman"/>
        </w:rPr>
        <w:t xml:space="preserve">    </w:t>
      </w:r>
      <w:r>
        <w:rPr>
          <w:rFonts w:hint="eastAsia"/>
        </w:rPr>
        <w:t>転）</w:t>
      </w:r>
    </w:p>
    <w:p w14:paraId="5BA0C484" w14:textId="77777777" w:rsidR="003B69FB" w:rsidRDefault="003B69FB" w:rsidP="003B69FB">
      <w:pPr>
        <w:spacing w:line="360" w:lineRule="atLeast"/>
        <w:ind w:left="1236" w:right="1648"/>
      </w:pPr>
      <w:r>
        <w:rPr>
          <w:rFonts w:hint="eastAsia"/>
        </w:rPr>
        <w:t>第２３条</w:t>
      </w:r>
      <w:r>
        <w:rPr>
          <w:rFonts w:cs="Times New Roman"/>
        </w:rPr>
        <w:t xml:space="preserve">  </w:t>
      </w:r>
      <w:r>
        <w:rPr>
          <w:rFonts w:hint="eastAsia"/>
        </w:rPr>
        <w:t>移転とは、会社内部における保管場所または所属部門の変更で</w:t>
      </w:r>
      <w:proofErr w:type="gramStart"/>
      <w:r>
        <w:rPr>
          <w:rFonts w:hint="eastAsia"/>
        </w:rPr>
        <w:t>あ</w:t>
      </w:r>
      <w:proofErr w:type="gramEnd"/>
    </w:p>
    <w:p w14:paraId="419FF1D1" w14:textId="77777777" w:rsidR="003B69FB" w:rsidRDefault="003B69FB" w:rsidP="003B69FB">
      <w:pPr>
        <w:spacing w:line="360" w:lineRule="atLeast"/>
        <w:ind w:left="2060" w:right="1648"/>
      </w:pPr>
      <w:r>
        <w:rPr>
          <w:rFonts w:hint="eastAsia"/>
        </w:rPr>
        <w:t>って、管理責任者は台帳に移転に必要な記録を行う。</w:t>
      </w:r>
    </w:p>
    <w:p w14:paraId="300CAE0D" w14:textId="77777777" w:rsidR="003B69FB" w:rsidRDefault="003B69FB" w:rsidP="003B69FB">
      <w:pPr>
        <w:spacing w:line="360" w:lineRule="atLeast"/>
        <w:ind w:left="1236" w:right="1648"/>
      </w:pPr>
    </w:p>
    <w:p w14:paraId="717DFB5E" w14:textId="77777777" w:rsidR="003B69FB" w:rsidRDefault="003B69FB" w:rsidP="003B69FB">
      <w:pPr>
        <w:spacing w:line="360" w:lineRule="atLeast"/>
        <w:ind w:left="1236" w:right="1648"/>
      </w:pPr>
      <w:r>
        <w:rPr>
          <w:rFonts w:hint="eastAsia"/>
        </w:rPr>
        <w:t>（移</w:t>
      </w:r>
      <w:r>
        <w:rPr>
          <w:rFonts w:cs="Times New Roman"/>
        </w:rPr>
        <w:t xml:space="preserve">    </w:t>
      </w:r>
      <w:r>
        <w:rPr>
          <w:rFonts w:hint="eastAsia"/>
        </w:rPr>
        <w:t>管）</w:t>
      </w:r>
    </w:p>
    <w:p w14:paraId="09212C67" w14:textId="77777777" w:rsidR="003B69FB" w:rsidRDefault="003B69FB" w:rsidP="003B69FB">
      <w:pPr>
        <w:spacing w:line="360" w:lineRule="atLeast"/>
        <w:ind w:left="1236" w:right="1648"/>
      </w:pPr>
      <w:r>
        <w:rPr>
          <w:rFonts w:hint="eastAsia"/>
        </w:rPr>
        <w:t>第２４条</w:t>
      </w:r>
      <w:r>
        <w:rPr>
          <w:rFonts w:cs="Times New Roman"/>
        </w:rPr>
        <w:t xml:space="preserve">  </w:t>
      </w:r>
      <w:r>
        <w:rPr>
          <w:rFonts w:hint="eastAsia"/>
        </w:rPr>
        <w:t>移管とは、会社内部での所属部門相互間の移籍であって、管理責</w:t>
      </w:r>
    </w:p>
    <w:p w14:paraId="58B12A95" w14:textId="77777777" w:rsidR="003B69FB" w:rsidRDefault="003B69FB" w:rsidP="003B69FB">
      <w:pPr>
        <w:spacing w:line="360" w:lineRule="atLeast"/>
        <w:ind w:left="2060" w:right="1648"/>
      </w:pPr>
      <w:r>
        <w:rPr>
          <w:rFonts w:hint="eastAsia"/>
        </w:rPr>
        <w:t>任者は台帳に移管に必要な記録を行うとともに、総括管理責任者を経て移管先の管理責任者に引継ぐものとする。</w:t>
      </w:r>
    </w:p>
    <w:p w14:paraId="1FBB74B1" w14:textId="77777777" w:rsidR="003B69FB" w:rsidRDefault="003B69FB" w:rsidP="003B69FB">
      <w:pPr>
        <w:spacing w:line="360" w:lineRule="atLeast"/>
        <w:ind w:left="1236" w:right="1648"/>
      </w:pPr>
    </w:p>
    <w:p w14:paraId="7578669D" w14:textId="77777777" w:rsidR="003B69FB" w:rsidRDefault="003B69FB" w:rsidP="003B69FB">
      <w:pPr>
        <w:spacing w:line="360" w:lineRule="atLeast"/>
        <w:ind w:left="1236" w:right="1648"/>
      </w:pPr>
      <w:r>
        <w:rPr>
          <w:rFonts w:hint="eastAsia"/>
        </w:rPr>
        <w:t>（転</w:t>
      </w:r>
      <w:r>
        <w:rPr>
          <w:rFonts w:cs="Times New Roman"/>
        </w:rPr>
        <w:t xml:space="preserve">    </w:t>
      </w:r>
      <w:r>
        <w:rPr>
          <w:rFonts w:hint="eastAsia"/>
        </w:rPr>
        <w:t>用）</w:t>
      </w:r>
    </w:p>
    <w:p w14:paraId="27059DB5" w14:textId="77777777" w:rsidR="003B69FB" w:rsidRDefault="003B69FB" w:rsidP="003B69FB">
      <w:pPr>
        <w:spacing w:line="360" w:lineRule="atLeast"/>
        <w:ind w:left="1236" w:right="1648"/>
      </w:pPr>
      <w:r>
        <w:rPr>
          <w:rFonts w:hint="eastAsia"/>
        </w:rPr>
        <w:t>第２５条</w:t>
      </w:r>
      <w:r>
        <w:rPr>
          <w:rFonts w:cs="Times New Roman"/>
        </w:rPr>
        <w:t xml:space="preserve">  </w:t>
      </w:r>
      <w:r>
        <w:rPr>
          <w:rFonts w:hint="eastAsia"/>
        </w:rPr>
        <w:t>転用とは、資産の用途を変更することであって、管理責任者は台</w:t>
      </w:r>
    </w:p>
    <w:p w14:paraId="1D7FE838" w14:textId="77777777" w:rsidR="003B69FB" w:rsidRDefault="003B69FB" w:rsidP="003B69FB">
      <w:pPr>
        <w:spacing w:line="360" w:lineRule="atLeast"/>
        <w:ind w:left="2060" w:right="1648"/>
      </w:pPr>
      <w:r>
        <w:rPr>
          <w:rFonts w:hint="eastAsia"/>
        </w:rPr>
        <w:t>帳に転用に必要な記録を行う。</w:t>
      </w:r>
    </w:p>
    <w:p w14:paraId="4EFC806A" w14:textId="77777777" w:rsidR="003B69FB" w:rsidRDefault="003B69FB" w:rsidP="003B69FB">
      <w:pPr>
        <w:spacing w:line="360" w:lineRule="atLeast"/>
        <w:ind w:left="1236" w:right="1648"/>
      </w:pPr>
    </w:p>
    <w:p w14:paraId="47D734B4" w14:textId="77777777" w:rsidR="003B69FB" w:rsidRDefault="003B69FB" w:rsidP="003B69FB">
      <w:pPr>
        <w:spacing w:line="360" w:lineRule="atLeast"/>
        <w:ind w:left="1236" w:right="1648"/>
      </w:pPr>
      <w:r>
        <w:rPr>
          <w:rFonts w:hint="eastAsia"/>
        </w:rPr>
        <w:t>（賃貸または貸与）</w:t>
      </w:r>
    </w:p>
    <w:p w14:paraId="260DC132" w14:textId="77777777" w:rsidR="003B69FB" w:rsidRDefault="003B69FB" w:rsidP="003B69FB">
      <w:pPr>
        <w:spacing w:line="360" w:lineRule="atLeast"/>
        <w:ind w:left="1236" w:right="1648"/>
      </w:pPr>
      <w:r>
        <w:rPr>
          <w:rFonts w:hint="eastAsia"/>
        </w:rPr>
        <w:t>第２６条</w:t>
      </w:r>
      <w:r>
        <w:rPr>
          <w:rFonts w:cs="Times New Roman"/>
        </w:rPr>
        <w:t xml:space="preserve">  </w:t>
      </w:r>
      <w:r>
        <w:rPr>
          <w:rFonts w:hint="eastAsia"/>
        </w:rPr>
        <w:t>賃貸または貸与とは、資産を有償または無償で貸し出すことであ</w:t>
      </w:r>
    </w:p>
    <w:p w14:paraId="78B972E7" w14:textId="77777777" w:rsidR="003B69FB" w:rsidRDefault="003B69FB" w:rsidP="003B69FB">
      <w:pPr>
        <w:spacing w:line="360" w:lineRule="atLeast"/>
        <w:ind w:left="2060" w:right="1648"/>
      </w:pPr>
      <w:r>
        <w:rPr>
          <w:rFonts w:hint="eastAsia"/>
        </w:rPr>
        <w:t>って、管理責任者は当該資産についての借用証書を徴し保管するとともに、台帳に必要な記録を行う。</w:t>
      </w:r>
    </w:p>
    <w:p w14:paraId="7D79FCA7" w14:textId="77777777" w:rsidR="003B69FB" w:rsidRDefault="003B69FB" w:rsidP="003B69FB">
      <w:pPr>
        <w:spacing w:line="360" w:lineRule="atLeast"/>
        <w:ind w:left="1854" w:right="1648"/>
      </w:pPr>
      <w:r>
        <w:rPr>
          <w:rFonts w:hint="eastAsia"/>
        </w:rPr>
        <w:t>２．前項の場合において、管理責任者は事前に総括管理責任者と協議</w:t>
      </w:r>
    </w:p>
    <w:p w14:paraId="4BDE92DF" w14:textId="77777777" w:rsidR="003B69FB" w:rsidRDefault="003B69FB" w:rsidP="003B69FB">
      <w:pPr>
        <w:spacing w:line="360" w:lineRule="atLeast"/>
        <w:ind w:left="2060" w:right="1442"/>
      </w:pPr>
      <w:r>
        <w:rPr>
          <w:rFonts w:hint="eastAsia"/>
        </w:rPr>
        <w:t>のうえ、必要に応じて稟議規程による決裁を得なければならない。</w:t>
      </w:r>
    </w:p>
    <w:p w14:paraId="34B546C2" w14:textId="77777777" w:rsidR="003B69FB" w:rsidRDefault="003B69FB" w:rsidP="003B69FB">
      <w:pPr>
        <w:spacing w:line="360" w:lineRule="atLeast"/>
        <w:ind w:left="1236" w:right="1648"/>
      </w:pPr>
    </w:p>
    <w:p w14:paraId="296860D6" w14:textId="77777777" w:rsidR="003B69FB" w:rsidRDefault="003B69FB" w:rsidP="003B69FB">
      <w:pPr>
        <w:spacing w:line="360" w:lineRule="atLeast"/>
        <w:ind w:left="1236" w:right="1648"/>
      </w:pPr>
      <w:r>
        <w:rPr>
          <w:rFonts w:hint="eastAsia"/>
        </w:rPr>
        <w:t>（抵当権の設定）</w:t>
      </w:r>
    </w:p>
    <w:p w14:paraId="2457BBD9" w14:textId="77777777" w:rsidR="003B69FB" w:rsidRDefault="003B69FB" w:rsidP="003B69FB">
      <w:pPr>
        <w:spacing w:line="360" w:lineRule="atLeast"/>
        <w:ind w:left="1236" w:right="1442"/>
      </w:pPr>
      <w:r>
        <w:rPr>
          <w:rFonts w:hint="eastAsia"/>
        </w:rPr>
        <w:t>第２７条</w:t>
      </w:r>
      <w:r>
        <w:rPr>
          <w:rFonts w:cs="Times New Roman"/>
        </w:rPr>
        <w:t xml:space="preserve">  </w:t>
      </w:r>
      <w:r>
        <w:rPr>
          <w:rFonts w:hint="eastAsia"/>
        </w:rPr>
        <w:t>抵当権が設定されている資産は次の手続による。</w:t>
      </w:r>
    </w:p>
    <w:p w14:paraId="54CE3FF5" w14:textId="77777777" w:rsidR="003B69FB" w:rsidRDefault="003B69FB" w:rsidP="003B69FB">
      <w:pPr>
        <w:spacing w:line="360" w:lineRule="atLeast"/>
        <w:ind w:left="1854" w:right="1648"/>
      </w:pPr>
      <w:r>
        <w:rPr>
          <w:rFonts w:hint="eastAsia"/>
        </w:rPr>
        <w:t>（１）抵当権設定資産の目録および付属文書は、総括管理責任者の提</w:t>
      </w:r>
    </w:p>
    <w:p w14:paraId="077888D4" w14:textId="77777777" w:rsidR="003B69FB" w:rsidRDefault="003B69FB" w:rsidP="003B69FB">
      <w:pPr>
        <w:spacing w:line="360" w:lineRule="atLeast"/>
        <w:ind w:left="2472" w:right="1648"/>
      </w:pPr>
      <w:r>
        <w:rPr>
          <w:rFonts w:hint="eastAsia"/>
        </w:rPr>
        <w:t>出する資料に基づき、経理部長が作成する。</w:t>
      </w:r>
    </w:p>
    <w:p w14:paraId="3625D2EE" w14:textId="77777777" w:rsidR="003B69FB" w:rsidRDefault="003B69FB" w:rsidP="003B69FB">
      <w:pPr>
        <w:spacing w:line="360" w:lineRule="atLeast"/>
        <w:ind w:left="1854" w:right="1648"/>
      </w:pPr>
      <w:r>
        <w:rPr>
          <w:rFonts w:hint="eastAsia"/>
        </w:rPr>
        <w:t>（２）経理部長は、抵当権の設定についてその手続を行い、設定済の</w:t>
      </w:r>
    </w:p>
    <w:p w14:paraId="6419CADA" w14:textId="77777777" w:rsidR="003B69FB" w:rsidRDefault="003B69FB" w:rsidP="003B69FB">
      <w:pPr>
        <w:spacing w:line="360" w:lineRule="atLeast"/>
        <w:ind w:left="2472" w:right="1648"/>
      </w:pPr>
      <w:r>
        <w:rPr>
          <w:rFonts w:hint="eastAsia"/>
        </w:rPr>
        <w:t>ものについては総括管理責任者の提出する資料に基づき、分離または追加もしくは変更等の整理を行う。</w:t>
      </w:r>
    </w:p>
    <w:p w14:paraId="4C87F798" w14:textId="77777777" w:rsidR="003B69FB" w:rsidRDefault="003B69FB" w:rsidP="003B69FB">
      <w:pPr>
        <w:spacing w:line="360" w:lineRule="atLeast"/>
        <w:ind w:left="1854" w:right="1648"/>
      </w:pPr>
      <w:r>
        <w:rPr>
          <w:rFonts w:hint="eastAsia"/>
        </w:rPr>
        <w:t>（３）前号の場合において抵当権の設定手続が完了したときは、経理</w:t>
      </w:r>
    </w:p>
    <w:p w14:paraId="1732595D" w14:textId="77777777" w:rsidR="003B69FB" w:rsidRDefault="003B69FB" w:rsidP="003B69FB">
      <w:pPr>
        <w:spacing w:line="360" w:lineRule="atLeast"/>
        <w:ind w:left="2472" w:right="1648"/>
      </w:pPr>
      <w:r>
        <w:rPr>
          <w:rFonts w:hint="eastAsia"/>
        </w:rPr>
        <w:t>部長は抵当権の設定目録の写しに登記年月日を記載して、総括管理責任者に送付するものとする。</w:t>
      </w:r>
    </w:p>
    <w:p w14:paraId="019B01C8" w14:textId="77777777" w:rsidR="003B69FB" w:rsidRDefault="003B69FB" w:rsidP="003B69FB">
      <w:pPr>
        <w:spacing w:line="360" w:lineRule="atLeast"/>
        <w:ind w:left="1236" w:right="1648"/>
      </w:pPr>
    </w:p>
    <w:p w14:paraId="32A00397" w14:textId="77777777" w:rsidR="003B69FB" w:rsidRDefault="003B69FB" w:rsidP="003B69FB">
      <w:pPr>
        <w:spacing w:line="360" w:lineRule="atLeast"/>
        <w:ind w:left="1236" w:right="1648"/>
      </w:pPr>
    </w:p>
    <w:p w14:paraId="3FB67898" w14:textId="77777777" w:rsidR="003B69FB" w:rsidRDefault="003B69FB" w:rsidP="003B69FB">
      <w:pPr>
        <w:spacing w:line="360" w:lineRule="atLeast"/>
        <w:ind w:left="1236" w:right="1648"/>
      </w:pPr>
      <w:r>
        <w:rPr>
          <w:rFonts w:cs="Times New Roman"/>
        </w:rPr>
        <w:t xml:space="preserve">                  </w:t>
      </w:r>
      <w:r>
        <w:rPr>
          <w:rFonts w:hint="eastAsia"/>
        </w:rPr>
        <w:t>第</w:t>
      </w:r>
      <w:r>
        <w:rPr>
          <w:rFonts w:cs="Times New Roman"/>
        </w:rPr>
        <w:t xml:space="preserve">  </w:t>
      </w:r>
      <w:r>
        <w:rPr>
          <w:rFonts w:hint="eastAsia"/>
        </w:rPr>
        <w:t>５</w:t>
      </w:r>
      <w:r>
        <w:rPr>
          <w:rFonts w:cs="Times New Roman"/>
        </w:rPr>
        <w:t xml:space="preserve">  </w:t>
      </w:r>
      <w:r>
        <w:rPr>
          <w:rFonts w:hint="eastAsia"/>
        </w:rPr>
        <w:t>章</w:t>
      </w:r>
      <w:r>
        <w:rPr>
          <w:rFonts w:cs="Times New Roman"/>
        </w:rPr>
        <w:t xml:space="preserve">      </w:t>
      </w:r>
      <w:r>
        <w:rPr>
          <w:rFonts w:hint="eastAsia"/>
        </w:rPr>
        <w:t>廃</w:t>
      </w:r>
      <w:r>
        <w:rPr>
          <w:rFonts w:cs="Times New Roman"/>
        </w:rPr>
        <w:t xml:space="preserve">            </w:t>
      </w:r>
      <w:r>
        <w:rPr>
          <w:rFonts w:hint="eastAsia"/>
        </w:rPr>
        <w:t>却</w:t>
      </w:r>
    </w:p>
    <w:p w14:paraId="563D4229" w14:textId="77777777" w:rsidR="003B69FB" w:rsidRDefault="003B69FB" w:rsidP="003B69FB">
      <w:pPr>
        <w:spacing w:line="360" w:lineRule="atLeast"/>
        <w:ind w:left="1236" w:right="1648"/>
      </w:pPr>
    </w:p>
    <w:p w14:paraId="07200673" w14:textId="77777777" w:rsidR="003B69FB" w:rsidRDefault="003B69FB" w:rsidP="003B69FB">
      <w:pPr>
        <w:spacing w:line="360" w:lineRule="atLeast"/>
        <w:ind w:left="1236" w:right="1648"/>
      </w:pPr>
      <w:r>
        <w:rPr>
          <w:rFonts w:hint="eastAsia"/>
        </w:rPr>
        <w:t>（廃却の定義）</w:t>
      </w:r>
    </w:p>
    <w:p w14:paraId="72A41E4D" w14:textId="77777777" w:rsidR="003B69FB" w:rsidRDefault="003B69FB" w:rsidP="003B69FB">
      <w:pPr>
        <w:spacing w:line="360" w:lineRule="atLeast"/>
        <w:ind w:left="1236" w:right="1648"/>
      </w:pPr>
      <w:r>
        <w:rPr>
          <w:rFonts w:hint="eastAsia"/>
        </w:rPr>
        <w:t>第２８条</w:t>
      </w:r>
      <w:r>
        <w:rPr>
          <w:rFonts w:cs="Times New Roman"/>
        </w:rPr>
        <w:t xml:space="preserve">  </w:t>
      </w:r>
      <w:r>
        <w:rPr>
          <w:rFonts w:hint="eastAsia"/>
        </w:rPr>
        <w:t>資産の廃却とは、資産の著しい減損・不要化等の事由により当該</w:t>
      </w:r>
    </w:p>
    <w:p w14:paraId="1D2B567A" w14:textId="77777777" w:rsidR="003B69FB" w:rsidRDefault="003B69FB" w:rsidP="003B69FB">
      <w:pPr>
        <w:spacing w:line="360" w:lineRule="atLeast"/>
        <w:ind w:left="2060" w:right="1236"/>
      </w:pPr>
      <w:r>
        <w:rPr>
          <w:rFonts w:hint="eastAsia"/>
        </w:rPr>
        <w:t>資産を除却・廃却または売却するか、あるいは喪失したものをいう。</w:t>
      </w:r>
    </w:p>
    <w:p w14:paraId="22A14C61" w14:textId="77777777" w:rsidR="003B69FB" w:rsidRDefault="003B69FB" w:rsidP="003B69FB">
      <w:pPr>
        <w:spacing w:line="360" w:lineRule="atLeast"/>
        <w:ind w:left="1236" w:right="1648"/>
      </w:pPr>
    </w:p>
    <w:p w14:paraId="20FBF8B6" w14:textId="77777777" w:rsidR="003B69FB" w:rsidRDefault="003B69FB" w:rsidP="003B69FB">
      <w:pPr>
        <w:spacing w:line="360" w:lineRule="atLeast"/>
        <w:ind w:left="1236" w:right="1648"/>
      </w:pPr>
      <w:r>
        <w:rPr>
          <w:rFonts w:hint="eastAsia"/>
        </w:rPr>
        <w:t>（廃却の処置）</w:t>
      </w:r>
    </w:p>
    <w:p w14:paraId="7D811EED" w14:textId="77777777" w:rsidR="003B69FB" w:rsidRDefault="003B69FB" w:rsidP="003B69FB">
      <w:pPr>
        <w:spacing w:line="360" w:lineRule="atLeast"/>
        <w:ind w:left="1236" w:right="1648"/>
      </w:pPr>
      <w:r>
        <w:rPr>
          <w:rFonts w:hint="eastAsia"/>
        </w:rPr>
        <w:t>第２９条</w:t>
      </w:r>
      <w:r>
        <w:rPr>
          <w:rFonts w:cs="Times New Roman"/>
        </w:rPr>
        <w:t xml:space="preserve">  </w:t>
      </w:r>
      <w:r>
        <w:rPr>
          <w:rFonts w:hint="eastAsia"/>
        </w:rPr>
        <w:t>資産廃却の事実があった場合またはこれを行うときは、総括管理</w:t>
      </w:r>
    </w:p>
    <w:p w14:paraId="5D8C6EDE" w14:textId="77777777" w:rsidR="003B69FB" w:rsidRDefault="003B69FB" w:rsidP="003B69FB">
      <w:pPr>
        <w:spacing w:line="360" w:lineRule="atLeast"/>
        <w:ind w:left="2060" w:right="1648"/>
      </w:pPr>
      <w:r>
        <w:rPr>
          <w:rFonts w:hint="eastAsia"/>
        </w:rPr>
        <w:t>責任者は稟議手続により廃却の処置を行って所要事項を当該台帳に</w:t>
      </w:r>
    </w:p>
    <w:p w14:paraId="6F8635C1" w14:textId="77777777" w:rsidR="003B69FB" w:rsidRDefault="003B69FB" w:rsidP="003B69FB">
      <w:pPr>
        <w:spacing w:line="360" w:lineRule="atLeast"/>
        <w:ind w:left="2060" w:right="1236"/>
      </w:pPr>
      <w:r>
        <w:rPr>
          <w:rFonts w:hint="eastAsia"/>
        </w:rPr>
        <w:t>記入するとともに、固定資産移動報告書を総務部に提出する。</w:t>
      </w:r>
    </w:p>
    <w:p w14:paraId="0AC917AA" w14:textId="77777777" w:rsidR="003B69FB" w:rsidRDefault="003B69FB" w:rsidP="003B69FB">
      <w:pPr>
        <w:spacing w:line="360" w:lineRule="atLeast"/>
        <w:ind w:left="1236" w:right="1648"/>
      </w:pPr>
    </w:p>
    <w:p w14:paraId="5F9D939F" w14:textId="77777777" w:rsidR="003B69FB" w:rsidRDefault="003B69FB" w:rsidP="003B69FB">
      <w:pPr>
        <w:spacing w:line="360" w:lineRule="atLeast"/>
        <w:ind w:left="1236" w:right="1648"/>
      </w:pPr>
      <w:r>
        <w:rPr>
          <w:rFonts w:hint="eastAsia"/>
        </w:rPr>
        <w:t>（付</w:t>
      </w:r>
      <w:r>
        <w:rPr>
          <w:rFonts w:cs="Times New Roman"/>
        </w:rPr>
        <w:t xml:space="preserve">    </w:t>
      </w:r>
      <w:r>
        <w:rPr>
          <w:rFonts w:hint="eastAsia"/>
        </w:rPr>
        <w:t>則）</w:t>
      </w:r>
    </w:p>
    <w:p w14:paraId="3B3523D0" w14:textId="515B9E63" w:rsidR="003B69FB" w:rsidRDefault="003B69FB" w:rsidP="003B69FB">
      <w:pPr>
        <w:spacing w:line="360" w:lineRule="atLeast"/>
        <w:ind w:left="2060" w:right="1648"/>
      </w:pPr>
      <w:r>
        <w:rPr>
          <w:rFonts w:cs="Times New Roman"/>
        </w:rPr>
        <w:t xml:space="preserve">  </w:t>
      </w:r>
      <w:r>
        <w:rPr>
          <w:rFonts w:hint="eastAsia"/>
        </w:rPr>
        <w:t>この規程は、</w:t>
      </w:r>
      <w:r w:rsidR="000E5A42">
        <w:rPr>
          <w:rFonts w:hint="eastAsia"/>
        </w:rPr>
        <w:t>令和</w:t>
      </w:r>
      <w:r>
        <w:rPr>
          <w:rFonts w:hint="eastAsia"/>
        </w:rPr>
        <w:t>○年○月○日から施行する。</w:t>
      </w:r>
    </w:p>
    <w:p w14:paraId="00ABAF5E" w14:textId="77777777" w:rsidR="00B3118B" w:rsidRDefault="00B3118B"/>
    <w:sectPr w:rsidR="00B3118B">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AD3EA" w14:textId="77777777" w:rsidR="00424FEC" w:rsidRDefault="00424FEC">
      <w:r>
        <w:separator/>
      </w:r>
    </w:p>
  </w:endnote>
  <w:endnote w:type="continuationSeparator" w:id="0">
    <w:p w14:paraId="0B2399B3" w14:textId="77777777" w:rsidR="00424FEC" w:rsidRDefault="0042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7432" w14:textId="77777777" w:rsidR="003B69FB" w:rsidRDefault="003B69FB">
    <w:pPr>
      <w:tabs>
        <w:tab w:val="center" w:pos="4944"/>
        <w:tab w:val="right" w:pos="9888"/>
      </w:tabs>
      <w:rPr>
        <w:rFonts w:cs="Times New Roman"/>
      </w:rPr>
    </w:pPr>
    <w:r>
      <w:tab/>
    </w:r>
    <w:r>
      <w:rPr>
        <w:rFonts w:cs="Times New Roman"/>
      </w:rPr>
      <w:t xml:space="preserve">- </w:t>
    </w:r>
    <w:r>
      <w:rPr>
        <w:rFonts w:cs="Times New Roman"/>
      </w:rPr>
      <w:fldChar w:fldCharType="begin"/>
    </w:r>
    <w:r>
      <w:rPr>
        <w:rFonts w:cs="Times New Roman"/>
      </w:rPr>
      <w:instrText>page</w:instrText>
    </w:r>
    <w:r>
      <w:rPr>
        <w:rFonts w:cs="Times New Roman"/>
      </w:rPr>
      <w:fldChar w:fldCharType="separate"/>
    </w:r>
    <w:r w:rsidR="00593A7B">
      <w:rPr>
        <w:rFonts w:cs="Times New Roman"/>
        <w:noProof/>
      </w:rPr>
      <w:t>6</w:t>
    </w:r>
    <w:r>
      <w:rPr>
        <w:rFonts w:cs="Times New Roman"/>
      </w:rPr>
      <w:fldChar w:fldCharType="end"/>
    </w:r>
    <w:r>
      <w:rPr>
        <w:rFonts w:cs="Times New Roman"/>
      </w:rPr>
      <w:t xml:space="preserve"> -</w:t>
    </w:r>
  </w:p>
  <w:p w14:paraId="0D315F89" w14:textId="77777777" w:rsidR="003B69FB" w:rsidRDefault="003B69FB">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36397" w14:textId="77777777" w:rsidR="00424FEC" w:rsidRDefault="00424FEC">
      <w:r>
        <w:separator/>
      </w:r>
    </w:p>
  </w:footnote>
  <w:footnote w:type="continuationSeparator" w:id="0">
    <w:p w14:paraId="63BEE9CB" w14:textId="77777777" w:rsidR="00424FEC" w:rsidRDefault="0042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166E9B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FB"/>
    <w:rsid w:val="000E5A42"/>
    <w:rsid w:val="00295763"/>
    <w:rsid w:val="003B69FB"/>
    <w:rsid w:val="00424FEC"/>
    <w:rsid w:val="00593A7B"/>
    <w:rsid w:val="00793BA0"/>
    <w:rsid w:val="00A27ADA"/>
    <w:rsid w:val="00B311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1265D8B"/>
  <w14:defaultImageDpi w14:val="300"/>
  <w15:chartTrackingRefBased/>
  <w15:docId w15:val="{F89160B0-9A3F-49B7-ACC2-D23D469B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9FB"/>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3A7B"/>
    <w:pPr>
      <w:tabs>
        <w:tab w:val="center" w:pos="4252"/>
        <w:tab w:val="right" w:pos="8504"/>
      </w:tabs>
      <w:snapToGrid w:val="0"/>
    </w:pPr>
  </w:style>
  <w:style w:type="character" w:customStyle="1" w:styleId="a4">
    <w:name w:val="ヘッダー (文字)"/>
    <w:link w:val="a3"/>
    <w:uiPriority w:val="99"/>
    <w:rsid w:val="00593A7B"/>
    <w:rPr>
      <w:rFonts w:ascii="Times New Roman" w:hAnsi="Times New Roman" w:cs="ＭＳ 明朝"/>
    </w:rPr>
  </w:style>
  <w:style w:type="paragraph" w:styleId="a5">
    <w:name w:val="footer"/>
    <w:basedOn w:val="a"/>
    <w:link w:val="a6"/>
    <w:uiPriority w:val="99"/>
    <w:unhideWhenUsed/>
    <w:rsid w:val="00593A7B"/>
    <w:pPr>
      <w:tabs>
        <w:tab w:val="center" w:pos="4252"/>
        <w:tab w:val="right" w:pos="8504"/>
      </w:tabs>
      <w:snapToGrid w:val="0"/>
    </w:pPr>
  </w:style>
  <w:style w:type="character" w:customStyle="1" w:styleId="a6">
    <w:name w:val="フッター (文字)"/>
    <w:link w:val="a5"/>
    <w:uiPriority w:val="99"/>
    <w:rsid w:val="00593A7B"/>
    <w:rPr>
      <w:rFonts w:ascii="Times New Roman" w:hAnsi="Times New Roman"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631</Words>
  <Characters>3597</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固定資産管理規程</vt:lpstr>
    </vt:vector>
  </TitlesOfParts>
  <Manager/>
  <Company/>
  <LinksUpToDate>false</LinksUpToDate>
  <CharactersWithSpaces>4220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固定資産管理規程</dc:title>
  <dc:subject/>
  <dc:creator>t</dc:creator>
  <cp:keywords/>
  <dc:description>固定資産管理規程（会社の固定資産の管理方針とその基準示した規程）</dc:description>
  <cp:lastModifiedBy>t</cp:lastModifiedBy>
  <cp:revision>2</cp:revision>
  <dcterms:created xsi:type="dcterms:W3CDTF">2021-06-20T16:16:00Z</dcterms:created>
  <dcterms:modified xsi:type="dcterms:W3CDTF">2021-06-20T16:16:00Z</dcterms:modified>
  <cp:category/>
</cp:coreProperties>
</file>